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FA4" w:rsidRDefault="00FC1FA4" w:rsidP="00FC1FA4">
      <w:pPr>
        <w:pStyle w:val="30"/>
        <w:framePr w:w="10157" w:h="1133" w:hRule="exact" w:wrap="none" w:vAnchor="page" w:hAnchor="page" w:x="1121" w:y="1652"/>
        <w:shd w:val="clear" w:color="auto" w:fill="auto"/>
        <w:spacing w:before="0"/>
        <w:ind w:right="20"/>
      </w:pPr>
      <w:r>
        <w:t>Государственное автономное профессиональное образовательное учреждение</w:t>
      </w:r>
      <w:r>
        <w:br/>
        <w:t>Чукотского автономного округа «Чукотский северо-восточный техникум посёлка Провидения» (ГАПОУ ЧАО «ЧСВТ п.Провидения»</w:t>
      </w:r>
      <w:r w:rsidR="009E4921">
        <w:t>)</w:t>
      </w:r>
    </w:p>
    <w:p w:rsidR="00771DBF" w:rsidRDefault="00FC1FA4">
      <w:pPr>
        <w:pStyle w:val="1120"/>
        <w:framePr w:w="9624" w:h="723" w:hRule="exact" w:wrap="none" w:vAnchor="page" w:hAnchor="page" w:x="1226" w:y="7223"/>
        <w:shd w:val="clear" w:color="auto" w:fill="auto"/>
        <w:spacing w:after="37" w:line="280" w:lineRule="exact"/>
        <w:ind w:right="40"/>
        <w:jc w:val="center"/>
      </w:pPr>
      <w:bookmarkStart w:id="0" w:name="bookmark0"/>
      <w:r>
        <w:t>ФОНД ОЦЕНОЧНЫХ СРЕДСТВ</w:t>
      </w:r>
      <w:bookmarkEnd w:id="0"/>
    </w:p>
    <w:p w:rsidR="00771DBF" w:rsidRDefault="00FC1FA4">
      <w:pPr>
        <w:pStyle w:val="20"/>
        <w:framePr w:w="9624" w:h="723" w:hRule="exact" w:wrap="none" w:vAnchor="page" w:hAnchor="page" w:x="1226" w:y="7223"/>
        <w:shd w:val="clear" w:color="auto" w:fill="auto"/>
        <w:spacing w:before="0" w:after="0" w:line="280" w:lineRule="exact"/>
        <w:ind w:right="40"/>
      </w:pPr>
      <w:r>
        <w:t>по профессиональному модулю</w:t>
      </w:r>
    </w:p>
    <w:p w:rsidR="00771DBF" w:rsidRDefault="00FC1FA4">
      <w:pPr>
        <w:pStyle w:val="1120"/>
        <w:framePr w:w="9624" w:h="1214" w:hRule="exact" w:wrap="none" w:vAnchor="page" w:hAnchor="page" w:x="1226" w:y="8297"/>
        <w:shd w:val="clear" w:color="auto" w:fill="auto"/>
        <w:spacing w:after="0" w:line="384" w:lineRule="exact"/>
        <w:ind w:right="40"/>
        <w:jc w:val="center"/>
      </w:pPr>
      <w:bookmarkStart w:id="1" w:name="bookmark1"/>
      <w:r>
        <w:t>ПМ.01 ОРГАНИЗАЦИЯ МЕРОПРИЯТИЙ, НАПРАВЛЕННЫХ НА</w:t>
      </w:r>
      <w:r>
        <w:br/>
        <w:t>УКРЕПЛЕНИЕ ЗДОРОВЬЯ РЕБЕНКА И ЕГО ФИЗИЧЕСКОГО</w:t>
      </w:r>
      <w:bookmarkEnd w:id="1"/>
    </w:p>
    <w:p w:rsidR="00771DBF" w:rsidRDefault="00FC1FA4">
      <w:pPr>
        <w:pStyle w:val="1120"/>
        <w:framePr w:w="9624" w:h="1214" w:hRule="exact" w:wrap="none" w:vAnchor="page" w:hAnchor="page" w:x="1226" w:y="8297"/>
        <w:shd w:val="clear" w:color="auto" w:fill="auto"/>
        <w:spacing w:after="0" w:line="384" w:lineRule="exact"/>
        <w:ind w:right="40"/>
        <w:jc w:val="center"/>
      </w:pPr>
      <w:bookmarkStart w:id="2" w:name="bookmark2"/>
      <w:r>
        <w:t>РАЗВИТИЯ</w:t>
      </w:r>
      <w:bookmarkEnd w:id="2"/>
    </w:p>
    <w:p w:rsidR="00771DBF" w:rsidRDefault="00FC1FA4">
      <w:pPr>
        <w:pStyle w:val="20"/>
        <w:framePr w:w="9624" w:h="855" w:hRule="exact" w:wrap="none" w:vAnchor="page" w:hAnchor="page" w:x="1226" w:y="9825"/>
        <w:shd w:val="clear" w:color="auto" w:fill="auto"/>
        <w:spacing w:before="0" w:after="0" w:line="398" w:lineRule="exact"/>
        <w:ind w:right="40"/>
      </w:pPr>
      <w:r>
        <w:t>программы подготовки специалистов среднего звена по специальности</w:t>
      </w:r>
    </w:p>
    <w:p w:rsidR="00771DBF" w:rsidRDefault="00FC1FA4">
      <w:pPr>
        <w:pStyle w:val="1120"/>
        <w:framePr w:w="9624" w:h="855" w:hRule="exact" w:wrap="none" w:vAnchor="page" w:hAnchor="page" w:x="1226" w:y="9825"/>
        <w:numPr>
          <w:ilvl w:val="0"/>
          <w:numId w:val="1"/>
        </w:numPr>
        <w:shd w:val="clear" w:color="auto" w:fill="auto"/>
        <w:tabs>
          <w:tab w:val="left" w:pos="3850"/>
        </w:tabs>
        <w:spacing w:after="0" w:line="398" w:lineRule="exact"/>
        <w:ind w:left="2700"/>
      </w:pPr>
      <w:bookmarkStart w:id="3" w:name="bookmark3"/>
      <w:r>
        <w:t>Дошкольное образование</w:t>
      </w:r>
      <w:bookmarkEnd w:id="3"/>
    </w:p>
    <w:p w:rsidR="00771DBF" w:rsidRDefault="00FC1FA4">
      <w:pPr>
        <w:pStyle w:val="40"/>
        <w:framePr w:w="9624" w:h="609" w:hRule="exact" w:wrap="none" w:vAnchor="page" w:hAnchor="page" w:x="1226" w:y="13688"/>
        <w:shd w:val="clear" w:color="auto" w:fill="auto"/>
        <w:spacing w:before="0" w:after="58" w:line="220" w:lineRule="exact"/>
        <w:ind w:right="40"/>
      </w:pPr>
      <w:r>
        <w:t>п.Провидения</w:t>
      </w:r>
    </w:p>
    <w:p w:rsidR="00771DBF" w:rsidRDefault="00FC1FA4">
      <w:pPr>
        <w:pStyle w:val="40"/>
        <w:framePr w:w="9624" w:h="609" w:hRule="exact" w:wrap="none" w:vAnchor="page" w:hAnchor="page" w:x="1226" w:y="13688"/>
        <w:shd w:val="clear" w:color="auto" w:fill="auto"/>
        <w:spacing w:before="0" w:after="0" w:line="220" w:lineRule="exact"/>
        <w:ind w:right="40"/>
      </w:pPr>
      <w:r>
        <w:t>2024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 w:rsidP="00F10763">
      <w:pPr>
        <w:pStyle w:val="20"/>
        <w:framePr w:w="10157" w:h="6736" w:hRule="exact" w:wrap="none" w:vAnchor="page" w:hAnchor="page" w:x="960" w:y="1999"/>
        <w:tabs>
          <w:tab w:val="left" w:pos="5069"/>
          <w:tab w:val="left" w:pos="8318"/>
        </w:tabs>
        <w:spacing w:line="384" w:lineRule="exact"/>
        <w:ind w:left="840"/>
        <w:jc w:val="both"/>
      </w:pPr>
      <w:r>
        <w:lastRenderedPageBreak/>
        <w:t>Организация-разработчик:</w:t>
      </w:r>
      <w:r>
        <w:tab/>
        <w:t>Государственное автономное профессиональное образовательное учреждение</w:t>
      </w:r>
      <w:r w:rsidR="00733615">
        <w:t xml:space="preserve"> </w:t>
      </w:r>
      <w:r>
        <w:t>Чукотского автономного округа «Чукотский северо-восточный техникум посёлка Провидения» (ГАПОУ ЧАО «ЧСВТ п.Провидения»</w:t>
      </w:r>
    </w:p>
    <w:p w:rsidR="00733615" w:rsidRDefault="00733615" w:rsidP="00F10763">
      <w:pPr>
        <w:pStyle w:val="20"/>
        <w:framePr w:w="10157" w:h="6736" w:hRule="exact" w:wrap="none" w:vAnchor="page" w:hAnchor="page" w:x="960" w:y="1999"/>
        <w:tabs>
          <w:tab w:val="left" w:pos="5069"/>
          <w:tab w:val="left" w:pos="8318"/>
        </w:tabs>
        <w:spacing w:line="384" w:lineRule="exact"/>
        <w:ind w:left="840"/>
        <w:jc w:val="both"/>
      </w:pPr>
      <w:bookmarkStart w:id="4" w:name="_GoBack"/>
      <w:bookmarkEnd w:id="4"/>
      <w:r>
        <w:t>Рекомендована Педагогическим советом ГАПОУ ЧАО «Чукотский северо-восточный техникум посёлка Провидения»</w:t>
      </w:r>
    </w:p>
    <w:p w:rsidR="00733615" w:rsidRDefault="00733615" w:rsidP="00F10763">
      <w:pPr>
        <w:pStyle w:val="20"/>
        <w:framePr w:w="10157" w:h="6736" w:hRule="exact" w:wrap="none" w:vAnchor="page" w:hAnchor="page" w:x="960" w:y="1999"/>
        <w:tabs>
          <w:tab w:val="left" w:pos="5069"/>
          <w:tab w:val="left" w:pos="8318"/>
        </w:tabs>
        <w:spacing w:line="384" w:lineRule="exact"/>
        <w:ind w:left="840"/>
        <w:jc w:val="both"/>
      </w:pPr>
      <w:r>
        <w:t>Протокол № 01 от «12» марта 2024 г.</w:t>
      </w:r>
    </w:p>
    <w:p w:rsidR="00F10763" w:rsidRDefault="00F10763" w:rsidP="00F10763">
      <w:pPr>
        <w:pStyle w:val="20"/>
        <w:framePr w:w="10157" w:h="6736" w:hRule="exact" w:wrap="none" w:vAnchor="page" w:hAnchor="page" w:x="960" w:y="1999"/>
        <w:tabs>
          <w:tab w:val="left" w:pos="5069"/>
          <w:tab w:val="left" w:pos="8318"/>
        </w:tabs>
        <w:spacing w:line="384" w:lineRule="exact"/>
        <w:ind w:left="840"/>
        <w:jc w:val="both"/>
      </w:pPr>
      <w:r w:rsidRPr="00F10763">
        <w:t>Утверждена Приказом № 91/1-ОД от 13.03.2024 г. «Об утверждении ОПОП СПО, рабочих программ и фондов оценочных средств»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59" w:hRule="exact" w:wrap="none" w:vAnchor="page" w:hAnchor="page" w:x="1013" w:y="1620"/>
        <w:shd w:val="clear" w:color="auto" w:fill="auto"/>
        <w:spacing w:before="0" w:after="0" w:line="384" w:lineRule="exact"/>
        <w:ind w:left="840"/>
        <w:jc w:val="both"/>
      </w:pPr>
      <w:r>
        <w:lastRenderedPageBreak/>
        <w:t>ЗАДАНИЯ ДЛЯ ОЦЕНКИ РЕЗУЛЬТАТОВ ОСВОЕНИЯ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2"/>
        </w:numPr>
        <w:shd w:val="clear" w:color="auto" w:fill="auto"/>
        <w:tabs>
          <w:tab w:val="left" w:pos="1208"/>
        </w:tabs>
        <w:spacing w:before="0" w:after="0" w:line="384" w:lineRule="exact"/>
        <w:ind w:left="840"/>
        <w:jc w:val="both"/>
      </w:pPr>
      <w:r>
        <w:t>Вопросы и задания для текущего контроля</w:t>
      </w:r>
    </w:p>
    <w:p w:rsidR="00771DBF" w:rsidRDefault="00FC1FA4">
      <w:pPr>
        <w:pStyle w:val="20"/>
        <w:framePr w:w="10157" w:h="13959" w:hRule="exact" w:wrap="none" w:vAnchor="page" w:hAnchor="page" w:x="1013" w:y="1620"/>
        <w:shd w:val="clear" w:color="auto" w:fill="auto"/>
        <w:spacing w:before="0" w:after="0" w:line="384" w:lineRule="exact"/>
        <w:ind w:left="840"/>
        <w:jc w:val="both"/>
      </w:pPr>
      <w:r>
        <w:t>Тема 1.1.Введение в профилактическую медицину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Периоды жизнедеятельности человека.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Показатели динамики рождаемости.</w:t>
      </w:r>
    </w:p>
    <w:p w:rsidR="00771DBF" w:rsidRDefault="00FC1FA4">
      <w:pPr>
        <w:pStyle w:val="20"/>
        <w:framePr w:w="10157" w:h="13959" w:hRule="exact" w:wrap="none" w:vAnchor="page" w:hAnchor="page" w:x="1013" w:y="1620"/>
        <w:shd w:val="clear" w:color="auto" w:fill="auto"/>
        <w:spacing w:before="0" w:after="0" w:line="384" w:lineRule="exact"/>
        <w:ind w:left="840"/>
        <w:jc w:val="both"/>
      </w:pPr>
      <w:r>
        <w:t>Тема 1.2.Здоровый ребенок. Периоды детского возраста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Периоды детского возраста и их характеристика.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Универсальные потребности ребенка в различные возрастные периоды и способы их удовлетворения.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Основы рационального питания в различные периоды детского возраста.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spacing w:before="0" w:after="0" w:line="384" w:lineRule="exact"/>
        <w:ind w:right="1120" w:firstLine="840"/>
        <w:jc w:val="left"/>
      </w:pPr>
      <w:r>
        <w:t xml:space="preserve"> Основные факторы риска болезней в разные возрастные периоды.</w:t>
      </w:r>
    </w:p>
    <w:p w:rsidR="00771DBF" w:rsidRDefault="00FC1FA4">
      <w:pPr>
        <w:pStyle w:val="20"/>
        <w:framePr w:w="10157" w:h="13959" w:hRule="exact" w:wrap="none" w:vAnchor="page" w:hAnchor="page" w:x="1013" w:y="1620"/>
        <w:shd w:val="clear" w:color="auto" w:fill="auto"/>
        <w:spacing w:before="0" w:after="0" w:line="384" w:lineRule="exact"/>
        <w:ind w:left="840"/>
        <w:jc w:val="both"/>
      </w:pPr>
      <w:r>
        <w:t>Тема 1.3. Особенности детей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Изучение методов контроля за физическим и нервно психическим развитием каждого ребенка в условиях ДОО.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Изучение критериев определения групп здоровья и определение способов контроля за состоянием здоровья.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spacing w:before="0" w:after="0" w:line="384" w:lineRule="exact"/>
        <w:ind w:firstLine="840"/>
        <w:jc w:val="left"/>
      </w:pPr>
      <w:r>
        <w:t xml:space="preserve"> Адаптация ребенка к условиям дошкольной образовательной организации.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Отклонения поведения детей и способы педагогической поддержки.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Нарушение опорно- двигательного аппарата и их профилактика.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Аллергические состояния.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Аллергия. Оказание неотложной доврачебной помощи при них.</w:t>
      </w:r>
    </w:p>
    <w:p w:rsidR="00771DBF" w:rsidRDefault="00FC1FA4">
      <w:pPr>
        <w:pStyle w:val="20"/>
        <w:framePr w:w="10157" w:h="13959" w:hRule="exact" w:wrap="none" w:vAnchor="page" w:hAnchor="page" w:x="1013" w:y="1620"/>
        <w:shd w:val="clear" w:color="auto" w:fill="auto"/>
        <w:spacing w:before="0" w:after="0" w:line="384" w:lineRule="exact"/>
        <w:ind w:left="840"/>
        <w:jc w:val="both"/>
      </w:pPr>
      <w:r>
        <w:t>Тема 1.4 Болезни у детей. Возникновение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Общие закономерности возникновения, распространения инфекционных болезней и их профилактика у детей.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Заболевания с воздушно капельным путем передачи.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Заболевания с фекально-оральным механизмом передачи.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Гельминтозы у детей.</w:t>
      </w:r>
    </w:p>
    <w:p w:rsidR="00771DBF" w:rsidRDefault="00FC1FA4">
      <w:pPr>
        <w:pStyle w:val="20"/>
        <w:framePr w:w="10157" w:h="13959" w:hRule="exact" w:wrap="none" w:vAnchor="page" w:hAnchor="page" w:x="1013" w:y="1620"/>
        <w:shd w:val="clear" w:color="auto" w:fill="auto"/>
        <w:spacing w:before="0" w:after="0" w:line="384" w:lineRule="exact"/>
        <w:ind w:left="840"/>
        <w:jc w:val="both"/>
      </w:pPr>
      <w:r>
        <w:t>Тема 1.5 Оказание доврачебной помощи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left="840"/>
        <w:jc w:val="both"/>
      </w:pPr>
      <w:r>
        <w:t>Особенности детского травматизма и их профилактика.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Оказание неотложной доврачебной помощи при переломах костей, вывихах, растяжении, сдавлении.</w:t>
      </w:r>
    </w:p>
    <w:p w:rsidR="00771DBF" w:rsidRDefault="00FC1FA4">
      <w:pPr>
        <w:pStyle w:val="20"/>
        <w:framePr w:w="10157" w:h="13959" w:hRule="exact" w:wrap="none" w:vAnchor="page" w:hAnchor="page" w:x="1013" w:y="1620"/>
        <w:numPr>
          <w:ilvl w:val="0"/>
          <w:numId w:val="3"/>
        </w:numPr>
        <w:shd w:val="clear" w:color="auto" w:fill="auto"/>
        <w:tabs>
          <w:tab w:val="left" w:pos="1340"/>
        </w:tabs>
        <w:spacing w:before="0" w:after="0" w:line="384" w:lineRule="exact"/>
        <w:ind w:firstLine="840"/>
        <w:jc w:val="left"/>
      </w:pPr>
      <w:r>
        <w:t>Оказание неотложной доврачебной помощи при кровотечениях, ожогах, отморожениях.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3"/>
        </w:numPr>
        <w:shd w:val="clear" w:color="auto" w:fill="auto"/>
        <w:tabs>
          <w:tab w:val="left" w:pos="1349"/>
        </w:tabs>
        <w:spacing w:before="0" w:after="0" w:line="384" w:lineRule="exact"/>
        <w:ind w:right="420" w:firstLine="840"/>
        <w:jc w:val="left"/>
      </w:pPr>
      <w:r>
        <w:lastRenderedPageBreak/>
        <w:t>Оказание неотложной доврачебной помощи при электро-травмах, тепловом и солнечном ударе.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3"/>
        </w:numPr>
        <w:shd w:val="clear" w:color="auto" w:fill="auto"/>
        <w:tabs>
          <w:tab w:val="left" w:pos="1349"/>
        </w:tabs>
        <w:spacing w:before="0" w:after="0" w:line="384" w:lineRule="exact"/>
        <w:ind w:firstLine="840"/>
        <w:jc w:val="left"/>
      </w:pPr>
      <w:r>
        <w:t>Оказание неотложной доврачебной помощи припопадания инородных тел в дыхательные пути, глаза, укусах животных и насекомых.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3"/>
        </w:numPr>
        <w:shd w:val="clear" w:color="auto" w:fill="auto"/>
        <w:tabs>
          <w:tab w:val="left" w:pos="1349"/>
        </w:tabs>
        <w:spacing w:before="0" w:after="0" w:line="384" w:lineRule="exact"/>
        <w:ind w:firstLine="840"/>
        <w:jc w:val="left"/>
      </w:pPr>
      <w:r>
        <w:t>Оказание неотложной доврачебной помощи при обмороках, коллапсе.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left"/>
      </w:pPr>
      <w:r>
        <w:t>Тема 1.6 Медико-социальные проблемы наркотизма и ВИЧ- инфекции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3"/>
        </w:numPr>
        <w:shd w:val="clear" w:color="auto" w:fill="auto"/>
        <w:tabs>
          <w:tab w:val="left" w:pos="1349"/>
        </w:tabs>
        <w:spacing w:before="0" w:after="360" w:line="384" w:lineRule="exact"/>
        <w:ind w:firstLine="840"/>
        <w:jc w:val="left"/>
      </w:pPr>
      <w:r>
        <w:t>Работа по профилактике алкоголизма, наркомании, токсикомании, курения, ВИЧ-инфекции среди населения.</w:t>
      </w:r>
    </w:p>
    <w:p w:rsidR="00771DBF" w:rsidRDefault="00FC1FA4">
      <w:pPr>
        <w:pStyle w:val="1120"/>
        <w:framePr w:w="10157" w:h="13963" w:hRule="exact" w:wrap="none" w:vAnchor="page" w:hAnchor="page" w:x="1013" w:y="1615"/>
        <w:shd w:val="clear" w:color="auto" w:fill="auto"/>
        <w:spacing w:after="0" w:line="384" w:lineRule="exact"/>
        <w:ind w:left="4900"/>
        <w:jc w:val="left"/>
      </w:pPr>
      <w:bookmarkStart w:id="5" w:name="bookmark4"/>
      <w:r>
        <w:t>Тесты</w:t>
      </w:r>
      <w:bookmarkEnd w:id="5"/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Тест № 1.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1.Чем характеризуется инкубационный период: (выберите один с ответов)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быстрым повышением температуры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слабостью, понижением работоспособности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когда инфекционное заболевание не проявляется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2.Эпидемия - это... : (выберите один с ответов)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5"/>
        </w:numPr>
        <w:shd w:val="clear" w:color="auto" w:fill="auto"/>
        <w:tabs>
          <w:tab w:val="left" w:pos="1349"/>
        </w:tabs>
        <w:spacing w:before="0" w:after="0" w:line="384" w:lineRule="exact"/>
        <w:ind w:firstLine="840"/>
        <w:jc w:val="left"/>
      </w:pPr>
      <w:r>
        <w:t>единичные инфекционные заболевания, которые проявляются от случая к случаю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5"/>
        </w:numPr>
        <w:shd w:val="clear" w:color="auto" w:fill="auto"/>
        <w:tabs>
          <w:tab w:val="left" w:pos="1349"/>
        </w:tabs>
        <w:spacing w:before="0" w:after="0" w:line="384" w:lineRule="exact"/>
        <w:ind w:firstLine="840"/>
        <w:jc w:val="left"/>
      </w:pPr>
      <w:r>
        <w:t>массовое распространение инфекционных заболеваний среды населения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5"/>
        </w:numPr>
        <w:shd w:val="clear" w:color="auto" w:fill="auto"/>
        <w:tabs>
          <w:tab w:val="left" w:pos="1349"/>
        </w:tabs>
        <w:spacing w:before="0" w:after="0" w:line="384" w:lineRule="exact"/>
        <w:ind w:firstLine="840"/>
        <w:jc w:val="left"/>
      </w:pPr>
      <w:r>
        <w:t>систематическое возникновение заболеваний, связанное с местными условиями.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3.Гемоконтактный механизм передачи инфекции - это передача через: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6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кожу и слизистые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6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воздух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6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кровь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6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Ж.К.Т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5"/>
        </w:numPr>
        <w:shd w:val="clear" w:color="auto" w:fill="auto"/>
        <w:tabs>
          <w:tab w:val="left" w:pos="1088"/>
        </w:tabs>
        <w:spacing w:before="0" w:after="0" w:line="384" w:lineRule="exact"/>
        <w:ind w:firstLine="840"/>
        <w:jc w:val="left"/>
      </w:pPr>
      <w:r>
        <w:t>Какой вид иммунитета вырабатывается в организме с помощью введения готовых антител и антитоксинов: (выберите один с ответов)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7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видовой иммунитет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7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активный искусственно приобретенный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7"/>
        </w:numPr>
        <w:shd w:val="clear" w:color="auto" w:fill="auto"/>
        <w:tabs>
          <w:tab w:val="left" w:pos="1349"/>
        </w:tabs>
        <w:spacing w:before="0" w:after="0" w:line="384" w:lineRule="exact"/>
        <w:ind w:left="840"/>
        <w:jc w:val="both"/>
      </w:pPr>
      <w:r>
        <w:t>пассивный искусственно приобретенный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5"/>
        </w:numPr>
        <w:shd w:val="clear" w:color="auto" w:fill="auto"/>
        <w:tabs>
          <w:tab w:val="left" w:pos="1218"/>
        </w:tabs>
        <w:spacing w:before="0" w:after="0" w:line="384" w:lineRule="exact"/>
        <w:ind w:left="840"/>
        <w:jc w:val="both"/>
      </w:pPr>
      <w:r>
        <w:t>Написать последовательность передачи инфекции: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8"/>
        </w:numPr>
        <w:shd w:val="clear" w:color="auto" w:fill="auto"/>
        <w:tabs>
          <w:tab w:val="left" w:pos="1189"/>
        </w:tabs>
        <w:spacing w:before="0" w:after="0" w:line="384" w:lineRule="exact"/>
        <w:ind w:left="840"/>
        <w:jc w:val="both"/>
      </w:pPr>
      <w:r>
        <w:t>выведение возбудителя из зараженного организма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8"/>
        </w:numPr>
        <w:shd w:val="clear" w:color="auto" w:fill="auto"/>
        <w:tabs>
          <w:tab w:val="left" w:pos="1218"/>
        </w:tabs>
        <w:spacing w:before="0" w:after="0" w:line="384" w:lineRule="exact"/>
        <w:ind w:left="840"/>
        <w:jc w:val="both"/>
      </w:pPr>
      <w:r>
        <w:lastRenderedPageBreak/>
        <w:t>пребывание возбудителя во внешней среде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8"/>
        </w:numPr>
        <w:shd w:val="clear" w:color="auto" w:fill="auto"/>
        <w:tabs>
          <w:tab w:val="left" w:pos="1218"/>
        </w:tabs>
        <w:spacing w:before="0" w:after="0" w:line="384" w:lineRule="exact"/>
        <w:ind w:left="840"/>
        <w:jc w:val="both"/>
      </w:pPr>
      <w:r>
        <w:t>внедрениевозбудителя в организм</w:t>
      </w:r>
    </w:p>
    <w:p w:rsidR="00771DBF" w:rsidRDefault="00FC1FA4">
      <w:pPr>
        <w:pStyle w:val="20"/>
        <w:framePr w:w="10157" w:h="13948" w:hRule="exact" w:wrap="none" w:vAnchor="page" w:hAnchor="page" w:x="1013" w:y="1625"/>
        <w:shd w:val="clear" w:color="auto" w:fill="auto"/>
        <w:spacing w:before="0" w:after="0" w:line="384" w:lineRule="exact"/>
        <w:ind w:left="840"/>
        <w:jc w:val="both"/>
      </w:pPr>
      <w:r>
        <w:t>б.Что такое дезинфекция: (выберите один с ответов)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9"/>
        </w:numPr>
        <w:shd w:val="clear" w:color="auto" w:fill="auto"/>
        <w:tabs>
          <w:tab w:val="left" w:pos="1189"/>
        </w:tabs>
        <w:spacing w:before="0" w:after="0" w:line="384" w:lineRule="exact"/>
        <w:ind w:left="840"/>
        <w:jc w:val="both"/>
      </w:pPr>
      <w:r>
        <w:t>уничтожение патогенных микробов в окружающей среде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0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уничтожение насекомых - переносчиков инфекции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0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истребление эпидемически опасных грызунов</w:t>
      </w:r>
    </w:p>
    <w:p w:rsidR="00771DBF" w:rsidRDefault="00FC1FA4">
      <w:pPr>
        <w:pStyle w:val="20"/>
        <w:framePr w:w="10157" w:h="13948" w:hRule="exact" w:wrap="none" w:vAnchor="page" w:hAnchor="page" w:x="1013" w:y="1625"/>
        <w:shd w:val="clear" w:color="auto" w:fill="auto"/>
        <w:spacing w:before="0" w:after="0" w:line="384" w:lineRule="exact"/>
        <w:ind w:left="840"/>
        <w:jc w:val="both"/>
      </w:pPr>
      <w:r>
        <w:t>7.Написать последовательность протекания инфекционных заболеваний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1"/>
        </w:numPr>
        <w:shd w:val="clear" w:color="auto" w:fill="auto"/>
        <w:tabs>
          <w:tab w:val="left" w:pos="1117"/>
        </w:tabs>
        <w:spacing w:before="0" w:after="0" w:line="384" w:lineRule="exact"/>
        <w:ind w:left="840"/>
        <w:jc w:val="both"/>
      </w:pPr>
      <w:r>
        <w:t>.скрытыйпериод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1"/>
        </w:numPr>
        <w:shd w:val="clear" w:color="auto" w:fill="auto"/>
        <w:tabs>
          <w:tab w:val="left" w:pos="1165"/>
        </w:tabs>
        <w:spacing w:before="0" w:after="0" w:line="384" w:lineRule="exact"/>
        <w:ind w:left="840"/>
        <w:jc w:val="both"/>
      </w:pPr>
      <w:r>
        <w:t>.продромальныйпериод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0"/>
        </w:numPr>
        <w:shd w:val="clear" w:color="auto" w:fill="auto"/>
        <w:tabs>
          <w:tab w:val="left" w:pos="1218"/>
        </w:tabs>
        <w:spacing w:before="0" w:after="0" w:line="384" w:lineRule="exact"/>
        <w:ind w:left="840"/>
        <w:jc w:val="both"/>
      </w:pPr>
      <w:r>
        <w:t>развернутыйпериод.</w:t>
      </w:r>
    </w:p>
    <w:p w:rsidR="00771DBF" w:rsidRDefault="00FC1FA4">
      <w:pPr>
        <w:pStyle w:val="20"/>
        <w:framePr w:w="10157" w:h="13948" w:hRule="exact" w:wrap="none" w:vAnchor="page" w:hAnchor="page" w:x="1013" w:y="1625"/>
        <w:shd w:val="clear" w:color="auto" w:fill="auto"/>
        <w:spacing w:before="0" w:after="0" w:line="384" w:lineRule="exact"/>
        <w:ind w:left="840"/>
        <w:jc w:val="both"/>
      </w:pPr>
      <w:r>
        <w:t>4 .выздоровление</w:t>
      </w:r>
    </w:p>
    <w:p w:rsidR="00771DBF" w:rsidRDefault="00FC1FA4">
      <w:pPr>
        <w:pStyle w:val="20"/>
        <w:framePr w:w="10157" w:h="13948" w:hRule="exact" w:wrap="none" w:vAnchor="page" w:hAnchor="page" w:x="1013" w:y="1625"/>
        <w:shd w:val="clear" w:color="auto" w:fill="auto"/>
        <w:spacing w:before="0" w:after="0" w:line="384" w:lineRule="exact"/>
        <w:ind w:left="840"/>
        <w:jc w:val="both"/>
      </w:pPr>
      <w:r>
        <w:t>8.Что не относится к особенностям инфекционных заболеваний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2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специфичность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2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инкубационный период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2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не передаются от человека к человеку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2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быстро распространяются (дают осложнения)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3"/>
        </w:numPr>
        <w:shd w:val="clear" w:color="auto" w:fill="auto"/>
        <w:tabs>
          <w:tab w:val="left" w:pos="1213"/>
        </w:tabs>
        <w:spacing w:before="0" w:after="0" w:line="384" w:lineRule="exact"/>
        <w:ind w:left="840"/>
        <w:jc w:val="both"/>
      </w:pPr>
      <w:r>
        <w:t>Режим дня - это...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4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рациональное чередование различных видов деятельности и отдыха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4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динамический стереотип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4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цепь условных рефлексов, следующих в определенном порядке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4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все ответы верны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Нарушение режима дня приводит: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5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нарушению здоровья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5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снижению работоспособности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5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изменению поведения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5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все ответы верны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Дифтерийная палочка передается: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6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контактным путем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6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воздушно-капельным путем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6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водно-пищевым путем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6"/>
        </w:numPr>
        <w:shd w:val="clear" w:color="auto" w:fill="auto"/>
        <w:tabs>
          <w:tab w:val="left" w:pos="1386"/>
        </w:tabs>
        <w:spacing w:before="0" w:after="0" w:line="384" w:lineRule="exact"/>
        <w:ind w:left="840"/>
        <w:jc w:val="both"/>
      </w:pPr>
      <w:r>
        <w:t>через живые передатчики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Естественный приобретенный иммунитет - это: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7"/>
        </w:numPr>
        <w:shd w:val="clear" w:color="auto" w:fill="auto"/>
        <w:tabs>
          <w:tab w:val="left" w:pos="1386"/>
        </w:tabs>
        <w:spacing w:before="0" w:after="0" w:line="384" w:lineRule="exact"/>
        <w:ind w:firstLine="840"/>
        <w:jc w:val="left"/>
      </w:pPr>
      <w:r>
        <w:t>невосприимчивость к инфекции, обусловленная наследственными особенностями вида</w:t>
      </w:r>
    </w:p>
    <w:p w:rsidR="00771DBF" w:rsidRDefault="00FC1FA4">
      <w:pPr>
        <w:pStyle w:val="20"/>
        <w:framePr w:w="10157" w:h="13948" w:hRule="exact" w:wrap="none" w:vAnchor="page" w:hAnchor="page" w:x="1013" w:y="1625"/>
        <w:numPr>
          <w:ilvl w:val="0"/>
          <w:numId w:val="17"/>
        </w:numPr>
        <w:shd w:val="clear" w:color="auto" w:fill="auto"/>
        <w:tabs>
          <w:tab w:val="left" w:pos="1386"/>
        </w:tabs>
        <w:spacing w:before="0" w:after="0" w:line="384" w:lineRule="exact"/>
        <w:ind w:firstLine="840"/>
        <w:jc w:val="left"/>
      </w:pPr>
      <w:r>
        <w:t>невосприимчивость к инфекции, обусловленная получением антител через плаценту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7"/>
        </w:numPr>
        <w:shd w:val="clear" w:color="auto" w:fill="auto"/>
        <w:tabs>
          <w:tab w:val="left" w:pos="1354"/>
        </w:tabs>
        <w:spacing w:before="0" w:after="0" w:line="384" w:lineRule="exact"/>
        <w:ind w:firstLine="840"/>
        <w:jc w:val="left"/>
      </w:pPr>
      <w:r>
        <w:lastRenderedPageBreak/>
        <w:t>невосприимчивость к инфекции при перенесении данного заболевания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7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left"/>
      </w:pPr>
      <w:r>
        <w:t>введение в организм сыворотки, содержащей готовые антитела Выберите несколько вариантов ответа.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Процессы терморегуляции происходят с участием: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8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терморецепторов кожи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8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спинного мозга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8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гипоталамуса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8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гипофиза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Водные процедуры способствуют: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9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образованию витамина Д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9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усилению кровообращения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9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повышению чувствительности рецепторов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9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усилению пигментации кожи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Лишение сна вызывает у человека: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0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психические заболевания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0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нервные расстройства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0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снижение памяти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0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нарушение функций сердечно - сосудистой системы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Сахарный диабет - это заболевание, связанное: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1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недостатком глюкагона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1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избытком инсулина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1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недостатком инсулина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1"/>
        </w:numPr>
        <w:shd w:val="clear" w:color="auto" w:fill="auto"/>
        <w:tabs>
          <w:tab w:val="left" w:pos="1354"/>
        </w:tabs>
        <w:spacing w:before="0" w:after="0" w:line="384" w:lineRule="exact"/>
        <w:ind w:left="840" w:right="4560"/>
        <w:jc w:val="left"/>
      </w:pPr>
      <w:r>
        <w:t>превращением глюкозы в гликоген Выберите один вариант ответа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3"/>
        </w:numPr>
        <w:shd w:val="clear" w:color="auto" w:fill="auto"/>
        <w:tabs>
          <w:tab w:val="left" w:pos="1227"/>
        </w:tabs>
        <w:spacing w:before="0" w:after="0" w:line="384" w:lineRule="exact"/>
        <w:ind w:firstLine="840"/>
        <w:jc w:val="left"/>
      </w:pPr>
      <w:r>
        <w:t>При отравлении ядовитыми растениями, каким раствором следует промыть желудок?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2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перманганата калия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2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натрий ОН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2"/>
        </w:numPr>
        <w:shd w:val="clear" w:color="auto" w:fill="auto"/>
        <w:tabs>
          <w:tab w:val="left" w:pos="1354"/>
        </w:tabs>
        <w:spacing w:before="0" w:after="0" w:line="384" w:lineRule="exact"/>
        <w:ind w:left="840" w:right="4720"/>
        <w:jc w:val="left"/>
      </w:pPr>
      <w:r>
        <w:t>ацетилловая кислота Выберите несколько вариантов ответа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13"/>
        </w:numPr>
        <w:shd w:val="clear" w:color="auto" w:fill="auto"/>
        <w:tabs>
          <w:tab w:val="left" w:pos="1328"/>
        </w:tabs>
        <w:spacing w:before="0" w:after="0" w:line="384" w:lineRule="exact"/>
        <w:ind w:left="840"/>
        <w:jc w:val="both"/>
      </w:pPr>
      <w:r>
        <w:t>Характерные признаки пищевого отравления?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3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повышенная температура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3"/>
        </w:numPr>
        <w:shd w:val="clear" w:color="auto" w:fill="auto"/>
        <w:tabs>
          <w:tab w:val="left" w:pos="1354"/>
        </w:tabs>
        <w:spacing w:before="0" w:after="0" w:line="384" w:lineRule="exact"/>
        <w:ind w:left="840"/>
        <w:jc w:val="both"/>
      </w:pPr>
      <w:r>
        <w:t>сердечная слабость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23"/>
        </w:numPr>
        <w:shd w:val="clear" w:color="auto" w:fill="auto"/>
        <w:tabs>
          <w:tab w:val="left" w:pos="1354"/>
        </w:tabs>
        <w:spacing w:before="0" w:after="0" w:line="384" w:lineRule="exact"/>
        <w:ind w:left="840" w:right="5700"/>
        <w:jc w:val="left"/>
      </w:pPr>
      <w:r>
        <w:t>тошнота, рвота Выберите один вариант ответа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13"/>
        </w:numPr>
        <w:shd w:val="clear" w:color="auto" w:fill="auto"/>
        <w:spacing w:before="0" w:after="0" w:line="384" w:lineRule="exact"/>
        <w:ind w:firstLine="840"/>
        <w:jc w:val="left"/>
      </w:pPr>
      <w:r>
        <w:t>При отравлении кислотами, если промывание не возможно, то, что можно давать пострадавшему?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4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молоко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4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теплый чай, кофе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4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мед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left="840" w:right="3500"/>
        <w:jc w:val="left"/>
      </w:pPr>
      <w:r>
        <w:t>Выберите несколько вариантов ответа 20.Что нужно сделать при пищевом отравлении?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5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промыть желудок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5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обмыть кожу вокруг рта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5"/>
        </w:numPr>
        <w:shd w:val="clear" w:color="auto" w:fill="auto"/>
        <w:tabs>
          <w:tab w:val="left" w:pos="1397"/>
        </w:tabs>
        <w:spacing w:before="0" w:after="0" w:line="384" w:lineRule="exact"/>
        <w:ind w:left="840" w:right="5640"/>
        <w:jc w:val="left"/>
      </w:pPr>
      <w:r>
        <w:t>дать слабительное Выберите один вариант ответа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21.Что является причиной возникновения ботулизма?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6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неправильное питание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6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переохлаждение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6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продукты питания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7"/>
        </w:numPr>
        <w:shd w:val="clear" w:color="auto" w:fill="auto"/>
        <w:tabs>
          <w:tab w:val="left" w:pos="1357"/>
        </w:tabs>
        <w:spacing w:before="0" w:after="0" w:line="384" w:lineRule="exact"/>
        <w:ind w:left="840"/>
        <w:jc w:val="both"/>
      </w:pPr>
      <w:r>
        <w:t>При каком виде отравления температура человека остается в норме?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8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отравление кислотами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8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ботулизм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8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пищевое отравление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7"/>
        </w:numPr>
        <w:shd w:val="clear" w:color="auto" w:fill="auto"/>
        <w:tabs>
          <w:tab w:val="left" w:pos="1357"/>
        </w:tabs>
        <w:spacing w:before="0" w:after="0" w:line="384" w:lineRule="exact"/>
        <w:ind w:left="840"/>
        <w:jc w:val="both"/>
      </w:pPr>
      <w:r>
        <w:t>Повреждение тканей человека в результате действия холода: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9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отморожение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9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обморок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29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ожог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24.Здоровье отдельного человека - это...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0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медико-санитарное здоровье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0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индивидуальное здоровье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0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верного ответа нет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"/>
        </w:numPr>
        <w:shd w:val="clear" w:color="auto" w:fill="auto"/>
        <w:tabs>
          <w:tab w:val="left" w:pos="1357"/>
        </w:tabs>
        <w:spacing w:before="0" w:after="0" w:line="384" w:lineRule="exact"/>
        <w:ind w:left="840"/>
        <w:jc w:val="both"/>
      </w:pPr>
      <w:r>
        <w:t>Природные факторы, влияющие на здоровье человека: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1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тип высшей нервной деятельности, конституция, наследственность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1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рациональная организация жизнедеятельности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1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климат, погода, ландшафт, флора, фауна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"/>
        </w:numPr>
        <w:shd w:val="clear" w:color="auto" w:fill="auto"/>
        <w:tabs>
          <w:tab w:val="left" w:pos="1357"/>
        </w:tabs>
        <w:spacing w:before="0" w:after="0" w:line="384" w:lineRule="exact"/>
        <w:ind w:left="840"/>
        <w:jc w:val="both"/>
      </w:pPr>
      <w:r>
        <w:t>Главный фактор здоровья ...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2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настроение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2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отдых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32"/>
        </w:numPr>
        <w:shd w:val="clear" w:color="auto" w:fill="auto"/>
        <w:tabs>
          <w:tab w:val="left" w:pos="1397"/>
        </w:tabs>
        <w:spacing w:before="0" w:after="0" w:line="384" w:lineRule="exact"/>
        <w:ind w:left="840"/>
        <w:jc w:val="both"/>
      </w:pPr>
      <w:r>
        <w:t>образ жизни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"/>
        </w:numPr>
        <w:shd w:val="clear" w:color="auto" w:fill="auto"/>
        <w:spacing w:before="0" w:after="0" w:line="384" w:lineRule="exact"/>
        <w:ind w:right="420" w:firstLine="840"/>
        <w:jc w:val="both"/>
      </w:pPr>
      <w:r>
        <w:t>Состояние полного физического, душевного и социального благополучия - это: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3"/>
        </w:numPr>
        <w:shd w:val="clear" w:color="auto" w:fill="auto"/>
        <w:tabs>
          <w:tab w:val="left" w:pos="1395"/>
        </w:tabs>
        <w:spacing w:before="0" w:after="0" w:line="384" w:lineRule="exact"/>
        <w:ind w:firstLine="840"/>
        <w:jc w:val="both"/>
      </w:pPr>
      <w:r>
        <w:t>болезнь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3"/>
        </w:numPr>
        <w:shd w:val="clear" w:color="auto" w:fill="auto"/>
        <w:tabs>
          <w:tab w:val="left" w:pos="1395"/>
        </w:tabs>
        <w:spacing w:before="0" w:after="0" w:line="384" w:lineRule="exact"/>
        <w:ind w:firstLine="840"/>
        <w:jc w:val="both"/>
      </w:pPr>
      <w:r>
        <w:t>здоровье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3"/>
        </w:numPr>
        <w:shd w:val="clear" w:color="auto" w:fill="auto"/>
        <w:tabs>
          <w:tab w:val="left" w:pos="1395"/>
        </w:tabs>
        <w:spacing w:before="0" w:after="360" w:line="384" w:lineRule="exact"/>
        <w:ind w:firstLine="840"/>
        <w:jc w:val="both"/>
      </w:pPr>
      <w:r>
        <w:t>предболезнь</w:t>
      </w:r>
    </w:p>
    <w:p w:rsidR="00771DBF" w:rsidRDefault="00FC1FA4">
      <w:pPr>
        <w:pStyle w:val="20"/>
        <w:framePr w:w="10157" w:h="13574" w:hRule="exact" w:wrap="none" w:vAnchor="page" w:hAnchor="page" w:x="1013" w:y="1620"/>
        <w:shd w:val="clear" w:color="auto" w:fill="auto"/>
        <w:spacing w:before="0" w:after="0" w:line="384" w:lineRule="exact"/>
        <w:ind w:firstLine="840"/>
        <w:jc w:val="both"/>
      </w:pPr>
      <w:r>
        <w:t>Тест № 2.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4"/>
        </w:numPr>
        <w:shd w:val="clear" w:color="auto" w:fill="auto"/>
        <w:tabs>
          <w:tab w:val="left" w:pos="1189"/>
        </w:tabs>
        <w:spacing w:before="0" w:after="0" w:line="384" w:lineRule="exact"/>
        <w:ind w:firstLine="840"/>
        <w:jc w:val="both"/>
      </w:pPr>
      <w:r>
        <w:t>Какую повязку следует наложить при повреждении пальца?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5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Крестообразную</w:t>
      </w:r>
    </w:p>
    <w:p w:rsidR="00771DBF" w:rsidRDefault="00FC1FA4">
      <w:pPr>
        <w:pStyle w:val="20"/>
        <w:framePr w:w="10157" w:h="13574" w:hRule="exact" w:wrap="none" w:vAnchor="page" w:hAnchor="page" w:x="1013" w:y="1620"/>
        <w:shd w:val="clear" w:color="auto" w:fill="auto"/>
        <w:spacing w:before="0" w:after="0" w:line="384" w:lineRule="exact"/>
        <w:ind w:firstLine="840"/>
        <w:jc w:val="both"/>
      </w:pPr>
      <w:r>
        <w:t>Б. Спиральную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5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Пращевидную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4"/>
        </w:numPr>
        <w:shd w:val="clear" w:color="auto" w:fill="auto"/>
        <w:tabs>
          <w:tab w:val="left" w:pos="1218"/>
        </w:tabs>
        <w:spacing w:before="0" w:after="0" w:line="384" w:lineRule="exact"/>
        <w:ind w:firstLine="840"/>
        <w:jc w:val="both"/>
      </w:pPr>
      <w:r>
        <w:t>Транспортная шина, какой она должна быть?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6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С возможностью фиксации только места перелома</w:t>
      </w:r>
    </w:p>
    <w:p w:rsidR="00771DBF" w:rsidRDefault="00FC1FA4">
      <w:pPr>
        <w:pStyle w:val="20"/>
        <w:framePr w:w="10157" w:h="13574" w:hRule="exact" w:wrap="none" w:vAnchor="page" w:hAnchor="page" w:x="1013" w:y="1620"/>
        <w:shd w:val="clear" w:color="auto" w:fill="auto"/>
        <w:spacing w:before="0" w:after="0" w:line="384" w:lineRule="exact"/>
        <w:ind w:right="420" w:firstLine="840"/>
        <w:jc w:val="both"/>
      </w:pPr>
      <w:r>
        <w:t>Б. С возможностью фиксации места перелома и обездвиживания двух смежных суставов.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6"/>
        </w:numPr>
        <w:shd w:val="clear" w:color="auto" w:fill="auto"/>
        <w:tabs>
          <w:tab w:val="left" w:pos="1146"/>
        </w:tabs>
        <w:spacing w:before="0" w:after="0" w:line="384" w:lineRule="exact"/>
        <w:ind w:right="420" w:firstLine="840"/>
        <w:jc w:val="both"/>
      </w:pPr>
      <w:r>
        <w:t>С возможностью фиксации места перелома и обездвиживания ближайшего сустава.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4"/>
        </w:numPr>
        <w:shd w:val="clear" w:color="auto" w:fill="auto"/>
        <w:tabs>
          <w:tab w:val="left" w:pos="1135"/>
        </w:tabs>
        <w:spacing w:before="0" w:after="0" w:line="384" w:lineRule="exact"/>
        <w:ind w:right="420" w:firstLine="840"/>
        <w:jc w:val="both"/>
      </w:pPr>
      <w:r>
        <w:t>В каком положении необходимо эвакуировать пострадавшего с вывихами костей в суставах верхних конечностей?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7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В положении «лежа»</w:t>
      </w:r>
    </w:p>
    <w:p w:rsidR="00771DBF" w:rsidRDefault="00FC1FA4">
      <w:pPr>
        <w:pStyle w:val="20"/>
        <w:framePr w:w="10157" w:h="13574" w:hRule="exact" w:wrap="none" w:vAnchor="page" w:hAnchor="page" w:x="1013" w:y="1620"/>
        <w:shd w:val="clear" w:color="auto" w:fill="auto"/>
        <w:spacing w:before="0" w:after="0" w:line="384" w:lineRule="exact"/>
        <w:ind w:firstLine="840"/>
        <w:jc w:val="both"/>
      </w:pPr>
      <w:r>
        <w:t>Б. В положении «сидя»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7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Свободное положение, при общей слабости - «сидя» или «лежа».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4"/>
        </w:numPr>
        <w:shd w:val="clear" w:color="auto" w:fill="auto"/>
        <w:tabs>
          <w:tab w:val="left" w:pos="1218"/>
        </w:tabs>
        <w:spacing w:before="0" w:after="0" w:line="384" w:lineRule="exact"/>
        <w:ind w:firstLine="840"/>
        <w:jc w:val="both"/>
      </w:pPr>
      <w:r>
        <w:t>Основные правила оказания первой помощи при травматическом шоке: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8"/>
        </w:numPr>
        <w:shd w:val="clear" w:color="auto" w:fill="auto"/>
        <w:tabs>
          <w:tab w:val="left" w:pos="1150"/>
        </w:tabs>
        <w:spacing w:before="0" w:after="0" w:line="384" w:lineRule="exact"/>
        <w:ind w:right="420" w:firstLine="840"/>
        <w:jc w:val="both"/>
      </w:pPr>
      <w:r>
        <w:t>Проведение мероприятий по прекращению действия травмирующих факторов. Снять одежду или ослабить ее давление. Дать понюхать нашатырный спирт. Наложить на лоб холодный компресс. Обеспечить приток свежего воздуха. Организовать вызов к месту происшествия скорой медицинской помощи.</w:t>
      </w:r>
    </w:p>
    <w:p w:rsidR="00771DBF" w:rsidRDefault="00FC1FA4">
      <w:pPr>
        <w:pStyle w:val="20"/>
        <w:framePr w:w="10157" w:h="13574" w:hRule="exact" w:wrap="none" w:vAnchor="page" w:hAnchor="page" w:x="1013" w:y="1620"/>
        <w:shd w:val="clear" w:color="auto" w:fill="auto"/>
        <w:spacing w:before="0" w:after="0" w:line="384" w:lineRule="exact"/>
        <w:ind w:right="420" w:firstLine="840"/>
        <w:jc w:val="both"/>
      </w:pPr>
      <w:r>
        <w:t>Б. Уложить пострадавшего на спину. Дать понюхать нашатырный спирт. Наложить теплые примочки на лоб и затылок.</w:t>
      </w:r>
    </w:p>
    <w:p w:rsidR="00771DBF" w:rsidRDefault="00FC1FA4">
      <w:pPr>
        <w:pStyle w:val="20"/>
        <w:framePr w:w="10157" w:h="13574" w:hRule="exact" w:wrap="none" w:vAnchor="page" w:hAnchor="page" w:x="1013" w:y="1620"/>
        <w:numPr>
          <w:ilvl w:val="0"/>
          <w:numId w:val="38"/>
        </w:numPr>
        <w:shd w:val="clear" w:color="auto" w:fill="auto"/>
        <w:tabs>
          <w:tab w:val="left" w:pos="1150"/>
        </w:tabs>
        <w:spacing w:before="0" w:after="0" w:line="384" w:lineRule="exact"/>
        <w:ind w:right="420" w:firstLine="840"/>
        <w:jc w:val="both"/>
      </w:pPr>
      <w:r>
        <w:t>Проведение мероприятий по прекращению действия травмирующих факторов. Восстановление нарушенного дыхания и сердечной деятельности, временная остановка кровотечения, борьба с болью, закрытие ран стерильными (чистыми) повязками, придание пострадавшему наиболее удобного положения, обеспечить приток свежего воздуха, организовать вызов к месту происшествия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580" w:hRule="exact" w:wrap="none" w:vAnchor="page" w:hAnchor="page" w:x="1013" w:y="1614"/>
        <w:shd w:val="clear" w:color="auto" w:fill="auto"/>
        <w:tabs>
          <w:tab w:val="left" w:pos="3907"/>
          <w:tab w:val="left" w:pos="8587"/>
        </w:tabs>
        <w:spacing w:before="0" w:after="0" w:line="384" w:lineRule="exact"/>
        <w:jc w:val="both"/>
      </w:pPr>
      <w:r>
        <w:t>скорой</w:t>
      </w:r>
      <w:r>
        <w:tab/>
        <w:t>медицинской</w:t>
      </w:r>
      <w:r>
        <w:tab/>
        <w:t>помо</w:t>
      </w:r>
      <w:r>
        <w:rPr>
          <w:rStyle w:val="21"/>
        </w:rPr>
        <w:t>щ</w:t>
      </w:r>
      <w:r>
        <w:t>и.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4"/>
        </w:numPr>
        <w:shd w:val="clear" w:color="auto" w:fill="auto"/>
        <w:tabs>
          <w:tab w:val="left" w:pos="368"/>
        </w:tabs>
        <w:spacing w:before="0" w:after="0" w:line="384" w:lineRule="exact"/>
        <w:jc w:val="both"/>
      </w:pPr>
      <w:r>
        <w:t>Назовите обезболивающие лекарственные препараты: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9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Димедрол, валериана.</w:t>
      </w:r>
    </w:p>
    <w:p w:rsidR="00771DBF" w:rsidRDefault="00FC1FA4">
      <w:pPr>
        <w:pStyle w:val="20"/>
        <w:framePr w:w="10157" w:h="13580" w:hRule="exact" w:wrap="none" w:vAnchor="page" w:hAnchor="page" w:x="1013" w:y="1614"/>
        <w:shd w:val="clear" w:color="auto" w:fill="auto"/>
        <w:spacing w:before="0" w:after="0" w:line="384" w:lineRule="exact"/>
        <w:ind w:firstLine="820"/>
        <w:jc w:val="both"/>
      </w:pPr>
      <w:r>
        <w:t>Б. Панадол, анальгин.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9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Пенициллин, фталазол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4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При закрытом массаже сердца надавливание на грудную клетку проводится...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0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Слева от грудины</w:t>
      </w:r>
    </w:p>
    <w:p w:rsidR="00771DBF" w:rsidRDefault="00FC1FA4">
      <w:pPr>
        <w:pStyle w:val="20"/>
        <w:framePr w:w="10157" w:h="13580" w:hRule="exact" w:wrap="none" w:vAnchor="page" w:hAnchor="page" w:x="1013" w:y="1614"/>
        <w:shd w:val="clear" w:color="auto" w:fill="auto"/>
        <w:spacing w:before="0" w:after="0" w:line="384" w:lineRule="exact"/>
        <w:ind w:firstLine="820"/>
        <w:jc w:val="both"/>
      </w:pPr>
      <w:r>
        <w:t>Б. Справа от грудины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0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На нижнюю часть грудины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4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При транспортировке пострадавшего с переломом позвоночника пострадавший должен находиться в положении: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1"/>
        </w:numPr>
        <w:shd w:val="clear" w:color="auto" w:fill="auto"/>
        <w:tabs>
          <w:tab w:val="left" w:pos="1155"/>
        </w:tabs>
        <w:spacing w:before="0" w:after="0" w:line="384" w:lineRule="exact"/>
        <w:ind w:right="420" w:firstLine="820"/>
        <w:jc w:val="both"/>
      </w:pPr>
      <w:r>
        <w:t>Пострадавший должен быть уложен на жесткий щит, в положении «на животе» (с валиком под верхнюю часть туловища) или на спине (с валиком в поясничном отделе)</w:t>
      </w:r>
    </w:p>
    <w:p w:rsidR="00771DBF" w:rsidRDefault="00FC1FA4">
      <w:pPr>
        <w:pStyle w:val="20"/>
        <w:framePr w:w="10157" w:h="13580" w:hRule="exact" w:wrap="none" w:vAnchor="page" w:hAnchor="page" w:x="1013" w:y="1614"/>
        <w:shd w:val="clear" w:color="auto" w:fill="auto"/>
        <w:spacing w:before="0" w:after="0" w:line="384" w:lineRule="exact"/>
        <w:ind w:right="420" w:firstLine="820"/>
        <w:jc w:val="both"/>
      </w:pPr>
      <w:r>
        <w:t>Б. Пострадавший должен быть уложен на жесткий щит, в положении «на животе» с приподнятым головным концом.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1"/>
        </w:numPr>
        <w:shd w:val="clear" w:color="auto" w:fill="auto"/>
        <w:tabs>
          <w:tab w:val="left" w:pos="1155"/>
        </w:tabs>
        <w:spacing w:before="0" w:after="0" w:line="384" w:lineRule="exact"/>
        <w:ind w:right="420" w:firstLine="820"/>
        <w:jc w:val="both"/>
      </w:pPr>
      <w:r>
        <w:t>Пострадавший должен быть уложен на жесткий щит, в положении «на животе» с опущенным головным концом.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4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Пострадавший находится без сознания. Дыхание, пульс отсутствуют. Ваши действия?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2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Вызвать «03» и ждать прибытия «скорой помощи»</w:t>
      </w:r>
    </w:p>
    <w:p w:rsidR="00771DBF" w:rsidRDefault="00FC1FA4">
      <w:pPr>
        <w:pStyle w:val="20"/>
        <w:framePr w:w="10157" w:h="13580" w:hRule="exact" w:wrap="none" w:vAnchor="page" w:hAnchor="page" w:x="1013" w:y="1614"/>
        <w:shd w:val="clear" w:color="auto" w:fill="auto"/>
        <w:spacing w:before="0" w:after="0" w:line="384" w:lineRule="exact"/>
        <w:ind w:right="420" w:firstLine="820"/>
        <w:jc w:val="both"/>
      </w:pPr>
      <w:r>
        <w:t>Б. Вызвать «03», делать искусственное дыхание и непрямой массаж сердца.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2"/>
        </w:numPr>
        <w:shd w:val="clear" w:color="auto" w:fill="auto"/>
        <w:tabs>
          <w:tab w:val="left" w:pos="1155"/>
        </w:tabs>
        <w:spacing w:before="0" w:after="0" w:line="384" w:lineRule="exact"/>
        <w:ind w:right="420" w:firstLine="820"/>
        <w:jc w:val="both"/>
      </w:pPr>
      <w:r>
        <w:t>Положить пострадавшего в удобную для него позу, сделать перевязку, дать обезболивающее, ждать «скорую помощь».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4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При потере сознания и понижении артериального давления без кровотечения необходимо: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3"/>
        </w:numPr>
        <w:shd w:val="clear" w:color="auto" w:fill="auto"/>
        <w:tabs>
          <w:tab w:val="left" w:pos="1155"/>
        </w:tabs>
        <w:spacing w:before="0" w:after="0" w:line="384" w:lineRule="exact"/>
        <w:ind w:right="420" w:firstLine="820"/>
        <w:jc w:val="both"/>
      </w:pPr>
      <w:r>
        <w:t>Положить пострадавшего так, чтобы его голова и ноги были на одном уровне, дать обезболивающее.</w:t>
      </w:r>
    </w:p>
    <w:p w:rsidR="00771DBF" w:rsidRDefault="00FC1FA4">
      <w:pPr>
        <w:pStyle w:val="20"/>
        <w:framePr w:w="10157" w:h="13580" w:hRule="exact" w:wrap="none" w:vAnchor="page" w:hAnchor="page" w:x="1013" w:y="1614"/>
        <w:shd w:val="clear" w:color="auto" w:fill="auto"/>
        <w:spacing w:before="0" w:after="0" w:line="384" w:lineRule="exact"/>
        <w:ind w:right="420" w:firstLine="820"/>
        <w:jc w:val="both"/>
      </w:pPr>
      <w:r>
        <w:t>Б. Положить пострадавшего так, чтобы его голова и ноги были на одном уровне, дать успокоительное.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43"/>
        </w:numPr>
        <w:shd w:val="clear" w:color="auto" w:fill="auto"/>
        <w:tabs>
          <w:tab w:val="left" w:pos="1150"/>
        </w:tabs>
        <w:spacing w:before="0" w:after="0" w:line="384" w:lineRule="exact"/>
        <w:ind w:right="420" w:firstLine="820"/>
        <w:jc w:val="both"/>
      </w:pPr>
      <w:r>
        <w:t>Положить пострадавшего так, чтобы его ноги были выше уровня головы.</w:t>
      </w:r>
    </w:p>
    <w:p w:rsidR="00771DBF" w:rsidRDefault="00FC1FA4">
      <w:pPr>
        <w:pStyle w:val="20"/>
        <w:framePr w:w="10157" w:h="13580" w:hRule="exact" w:wrap="none" w:vAnchor="page" w:hAnchor="page" w:x="1013" w:y="1614"/>
        <w:numPr>
          <w:ilvl w:val="0"/>
          <w:numId w:val="34"/>
        </w:numPr>
        <w:shd w:val="clear" w:color="auto" w:fill="auto"/>
        <w:tabs>
          <w:tab w:val="left" w:pos="1308"/>
        </w:tabs>
        <w:spacing w:before="0" w:after="0" w:line="384" w:lineRule="exact"/>
        <w:ind w:firstLine="820"/>
        <w:jc w:val="both"/>
      </w:pPr>
      <w:r>
        <w:t>Первая медицинская помощь при открытом переломе: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4"/>
        </w:numPr>
        <w:shd w:val="clear" w:color="auto" w:fill="auto"/>
        <w:tabs>
          <w:tab w:val="left" w:pos="1155"/>
        </w:tabs>
        <w:spacing w:before="0" w:after="0" w:line="384" w:lineRule="exact"/>
        <w:ind w:right="420" w:firstLine="820"/>
        <w:jc w:val="both"/>
      </w:pPr>
      <w:r>
        <w:t>Осуществить правильную иммобилизацию конечности, наложить на рану стерильную повязку, дать обезболивающее средство и организовать транспортировку пострадавшего в лечебное учреждение. Б. Погрузить обнаженные костные отломки в рану, наложить на рану стерильную повязку и пузырь со льдом, дать обезболивающее лекарство и обеспечить покой конечности.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4"/>
        </w:numPr>
        <w:shd w:val="clear" w:color="auto" w:fill="auto"/>
        <w:tabs>
          <w:tab w:val="left" w:pos="1150"/>
        </w:tabs>
        <w:spacing w:before="0" w:after="360" w:line="384" w:lineRule="exact"/>
        <w:ind w:right="420" w:firstLine="820"/>
        <w:jc w:val="both"/>
      </w:pPr>
      <w:r>
        <w:t>Концы сломанных костей совместить, наложить стерильную повязку на рану, осуществить иммобилизацию конечности.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Тест № 3.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69"/>
        </w:tabs>
        <w:spacing w:before="0" w:after="0" w:line="384" w:lineRule="exact"/>
        <w:ind w:firstLine="820"/>
        <w:jc w:val="both"/>
      </w:pPr>
      <w:r>
        <w:t>Как правильно надеть на пострадавшего рубашку при ранении руки?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6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Одежду одевают на обе руки одновременно.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Одежду одевают сначала на больную руку, затем на здоровую.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6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Одежду одевают сначала на здоровую руку, затем на больную.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21"/>
        </w:tabs>
        <w:spacing w:before="0" w:after="0" w:line="384" w:lineRule="exact"/>
        <w:ind w:right="420" w:firstLine="820"/>
        <w:jc w:val="both"/>
      </w:pPr>
      <w:r>
        <w:t>Основные правила наложения транспортной шины при переломе костей голени: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right="420" w:firstLine="820"/>
        <w:jc w:val="both"/>
      </w:pPr>
      <w:r>
        <w:t>А. Наложить 2 шины с внутренней и наружной сторон ноги от стопы до коленного сустава и прибинтовать их.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right="420" w:firstLine="820"/>
        <w:jc w:val="both"/>
      </w:pPr>
      <w:r>
        <w:t>Б. Наложить 2 шины с внутренней и наружной сторон ноги от стопы до середины бедра, чтобы обездвижить место перелома, коленный и голеностопный суставы.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98"/>
        </w:tabs>
        <w:spacing w:before="0" w:after="0" w:line="384" w:lineRule="exact"/>
        <w:ind w:firstLine="820"/>
        <w:jc w:val="both"/>
      </w:pPr>
      <w:r>
        <w:t>Для каких целей предназначен йод в аптечке автомобиля?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7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Для обработки кожи вокруг раны.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Для обработки всей поверхности раны, если рана сильно загрязнена.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7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Для обработки ожогов, вызванных щелочью.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98"/>
        </w:tabs>
        <w:spacing w:before="0" w:after="0" w:line="384" w:lineRule="exact"/>
        <w:ind w:firstLine="820"/>
        <w:jc w:val="both"/>
      </w:pPr>
      <w:r>
        <w:t>Какой материал может быть использован в качестве шины?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8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Кусок доски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Бинт, вата.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8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Ткань, мягкий картон.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98"/>
        </w:tabs>
        <w:spacing w:before="0" w:after="0" w:line="384" w:lineRule="exact"/>
        <w:ind w:firstLine="820"/>
        <w:jc w:val="both"/>
      </w:pPr>
      <w:r>
        <w:t>Как правильно снять с пострадавшего рубашку при ранении левой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jc w:val="left"/>
      </w:pPr>
      <w:r>
        <w:t>руки?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А. Снять одежду с левой руки, затем с правой.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Снять одежду с правой руки, затем с левой.</w:t>
      </w:r>
    </w:p>
    <w:p w:rsidR="00771DBF" w:rsidRDefault="00FC1FA4">
      <w:pPr>
        <w:pStyle w:val="20"/>
        <w:framePr w:w="10157" w:h="13963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98"/>
        </w:tabs>
        <w:spacing w:before="0" w:after="0" w:line="384" w:lineRule="exact"/>
        <w:ind w:firstLine="820"/>
        <w:jc w:val="both"/>
      </w:pPr>
      <w:r>
        <w:t>Как оказать первую помощь при переломе костей таза?</w:t>
      </w:r>
    </w:p>
    <w:p w:rsidR="00771DBF" w:rsidRDefault="00FC1FA4">
      <w:pPr>
        <w:pStyle w:val="20"/>
        <w:framePr w:w="10157" w:h="13963" w:hRule="exact" w:wrap="none" w:vAnchor="page" w:hAnchor="page" w:x="1013" w:y="1615"/>
        <w:shd w:val="clear" w:color="auto" w:fill="auto"/>
        <w:spacing w:before="0" w:after="0" w:line="384" w:lineRule="exact"/>
        <w:ind w:right="420" w:firstLine="820"/>
        <w:jc w:val="both"/>
      </w:pPr>
      <w:r>
        <w:t>А. Придать пострадавшему полусидячее положение, наложить тугую повязку.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right="420" w:firstLine="840"/>
        <w:jc w:val="both"/>
      </w:pPr>
      <w:r>
        <w:t>Б. Уложить пострадавшего на ровную жесткую поверхность, согнуть и развести коленные суставы и подложить под них валик из одежды или другого замещающего материала.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right="420" w:firstLine="840"/>
        <w:jc w:val="both"/>
      </w:pPr>
      <w:r>
        <w:t>В. Уложить пострадавшего на спину на жесткую поверхность, к местам повреждения приложить грелку или пузырь со льдом или холодной водой.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57"/>
        </w:tabs>
        <w:spacing w:before="0" w:after="0" w:line="384" w:lineRule="exact"/>
        <w:ind w:right="420" w:firstLine="840"/>
        <w:jc w:val="both"/>
      </w:pPr>
      <w:r>
        <w:t>Как транспортировать пострадавшего с проникающим ранением грудной клетки?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49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Лежа на животе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both"/>
      </w:pPr>
      <w:r>
        <w:t>Б. Лежа на спине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49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Лежа на спине с приподнятой верхней частью туловища.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57"/>
        </w:tabs>
        <w:spacing w:before="0" w:after="0" w:line="384" w:lineRule="exact"/>
        <w:ind w:right="420" w:firstLine="840"/>
        <w:jc w:val="both"/>
      </w:pPr>
      <w:r>
        <w:t>На какой максимальный срок может быть наложен кровоостанавливающий жгут?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0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Не более получаса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both"/>
      </w:pPr>
      <w:r>
        <w:t>Б. Не более 2 часов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0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Не более часа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157"/>
        </w:tabs>
        <w:spacing w:before="0" w:after="0" w:line="384" w:lineRule="exact"/>
        <w:ind w:right="420" w:firstLine="840"/>
        <w:jc w:val="both"/>
      </w:pPr>
      <w:r>
        <w:t>Что необходимо сделать для освобождения дыхательных путей пострадавшего?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1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Поднять повыше голову.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right="420" w:firstLine="840"/>
        <w:jc w:val="both"/>
      </w:pPr>
      <w:r>
        <w:t>Б. Подложить под плечи что-нибудь и максимально запрокинуть голову, очистить ротовую полость.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1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Открыть рот пострадавшему.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45"/>
        </w:numPr>
        <w:shd w:val="clear" w:color="auto" w:fill="auto"/>
        <w:tabs>
          <w:tab w:val="left" w:pos="1222"/>
        </w:tabs>
        <w:spacing w:before="0" w:after="0" w:line="384" w:lineRule="exact"/>
        <w:ind w:right="420" w:firstLine="840"/>
        <w:jc w:val="both"/>
      </w:pPr>
      <w:r>
        <w:t>Основные правила наложения транспортной шины при переломе бедренной кости в нижней трети.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2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Наложить одну шину от стопы до середины бедра.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right="420" w:firstLine="840"/>
        <w:jc w:val="both"/>
      </w:pPr>
      <w:r>
        <w:t>Б. Наложить две шины, одну от стопы до подмышечной впадины, другую - от стопы до паха.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2"/>
        </w:numPr>
        <w:shd w:val="clear" w:color="auto" w:fill="auto"/>
        <w:tabs>
          <w:tab w:val="left" w:pos="1285"/>
        </w:tabs>
        <w:spacing w:before="0" w:after="360" w:line="384" w:lineRule="exact"/>
        <w:ind w:firstLine="840"/>
        <w:jc w:val="both"/>
      </w:pPr>
      <w:r>
        <w:t>Наложить две шины, от стопы до конца бедра.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both"/>
      </w:pPr>
      <w:r>
        <w:t>Тест № 4.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3"/>
        </w:numPr>
        <w:shd w:val="clear" w:color="auto" w:fill="auto"/>
        <w:tabs>
          <w:tab w:val="left" w:pos="1189"/>
        </w:tabs>
        <w:spacing w:before="0" w:after="0" w:line="384" w:lineRule="exact"/>
        <w:ind w:firstLine="840"/>
        <w:jc w:val="both"/>
      </w:pPr>
      <w:r>
        <w:t>Первая медицинская помощь при обморожении: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4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Растереть пораженный участок жестким материалом или снегом.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ind w:right="420" w:firstLine="840"/>
        <w:jc w:val="both"/>
      </w:pPr>
      <w:r>
        <w:t>Б. Создать условия для общего согревания, наложить ватно-марлевую повязку на обмороженный участок, дать теплое питье.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4"/>
        </w:numPr>
        <w:shd w:val="clear" w:color="auto" w:fill="auto"/>
        <w:tabs>
          <w:tab w:val="left" w:pos="1285"/>
        </w:tabs>
        <w:spacing w:before="0" w:after="0" w:line="384" w:lineRule="exact"/>
        <w:ind w:firstLine="840"/>
        <w:jc w:val="both"/>
      </w:pPr>
      <w:r>
        <w:t>Сделать легкий массаж, растереть пораженное место одеколоном.</w:t>
      </w:r>
    </w:p>
    <w:p w:rsidR="00771DBF" w:rsidRDefault="00FC1FA4">
      <w:pPr>
        <w:pStyle w:val="20"/>
        <w:framePr w:w="10157" w:h="13964" w:hRule="exact" w:wrap="none" w:vAnchor="page" w:hAnchor="page" w:x="1013" w:y="1615"/>
        <w:numPr>
          <w:ilvl w:val="0"/>
          <w:numId w:val="53"/>
        </w:numPr>
        <w:shd w:val="clear" w:color="auto" w:fill="auto"/>
        <w:tabs>
          <w:tab w:val="left" w:pos="1218"/>
          <w:tab w:val="left" w:pos="2621"/>
          <w:tab w:val="left" w:pos="5534"/>
          <w:tab w:val="left" w:pos="8011"/>
        </w:tabs>
        <w:spacing w:before="0" w:after="0" w:line="384" w:lineRule="exact"/>
        <w:ind w:firstLine="840"/>
        <w:jc w:val="both"/>
      </w:pPr>
      <w:r>
        <w:t>Чем</w:t>
      </w:r>
      <w:r>
        <w:tab/>
        <w:t>характеризуется</w:t>
      </w:r>
      <w:r>
        <w:tab/>
        <w:t>капиллярное</w:t>
      </w:r>
      <w:r>
        <w:tab/>
        <w:t>кровотечение?</w:t>
      </w:r>
    </w:p>
    <w:p w:rsidR="00771DBF" w:rsidRDefault="00FC1FA4">
      <w:pPr>
        <w:pStyle w:val="20"/>
        <w:framePr w:w="10157" w:h="13964" w:hRule="exact" w:wrap="none" w:vAnchor="page" w:hAnchor="page" w:x="1013" w:y="1615"/>
        <w:shd w:val="clear" w:color="auto" w:fill="auto"/>
        <w:spacing w:before="0" w:after="0" w:line="384" w:lineRule="exact"/>
        <w:jc w:val="left"/>
      </w:pPr>
      <w:r>
        <w:t>А. Кровь из раны вытекает пульсирующей струей, имеет ярко-алую окраску.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Б. Кровь из раны вытекает непрерывно, сплошной струей темно-красного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jc w:val="both"/>
      </w:pPr>
      <w:r>
        <w:t>цвета.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left"/>
      </w:pPr>
      <w:r>
        <w:t>В. Кровь из раны вытекает редкими каплями или медленно расплывающимся пятном.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3"/>
        </w:numPr>
        <w:shd w:val="clear" w:color="auto" w:fill="auto"/>
        <w:tabs>
          <w:tab w:val="left" w:pos="1193"/>
        </w:tabs>
        <w:spacing w:before="0" w:after="0" w:line="384" w:lineRule="exact"/>
        <w:ind w:left="820"/>
        <w:jc w:val="both"/>
      </w:pPr>
      <w:r>
        <w:t>Чем характеризуется венозное кровотечение?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5"/>
        </w:numPr>
        <w:shd w:val="clear" w:color="auto" w:fill="auto"/>
        <w:tabs>
          <w:tab w:val="left" w:pos="1146"/>
        </w:tabs>
        <w:spacing w:before="0" w:after="0" w:line="384" w:lineRule="exact"/>
        <w:ind w:firstLine="820"/>
        <w:jc w:val="left"/>
      </w:pPr>
      <w:r>
        <w:t>Кровь из раны вытекает пульсирующей струей, имеет ярко-алую окраску.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Б. Кровь из раны вытекает непрерывно, сплошной струей темно-красного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jc w:val="both"/>
      </w:pPr>
      <w:r>
        <w:t>цвета.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5"/>
        </w:numPr>
        <w:shd w:val="clear" w:color="auto" w:fill="auto"/>
        <w:tabs>
          <w:tab w:val="left" w:pos="1413"/>
          <w:tab w:val="left" w:pos="2433"/>
          <w:tab w:val="left" w:pos="5138"/>
          <w:tab w:val="left" w:pos="6449"/>
        </w:tabs>
        <w:spacing w:before="0" w:after="0" w:line="384" w:lineRule="exact"/>
        <w:ind w:left="820"/>
        <w:jc w:val="both"/>
      </w:pPr>
      <w:r>
        <w:t>Кровь</w:t>
      </w:r>
      <w:r>
        <w:tab/>
        <w:t>из раны вытекает</w:t>
      </w:r>
      <w:r>
        <w:tab/>
        <w:t>редкими</w:t>
      </w:r>
      <w:r>
        <w:tab/>
        <w:t>каплями или медленно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tabs>
          <w:tab w:val="left" w:pos="8693"/>
        </w:tabs>
        <w:spacing w:before="0" w:after="0" w:line="384" w:lineRule="exact"/>
        <w:jc w:val="both"/>
      </w:pPr>
      <w:r>
        <w:t>расплывающимся</w:t>
      </w:r>
      <w:r>
        <w:tab/>
        <w:t>пятном.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3"/>
        </w:numPr>
        <w:shd w:val="clear" w:color="auto" w:fill="auto"/>
        <w:tabs>
          <w:tab w:val="left" w:pos="1127"/>
          <w:tab w:val="left" w:pos="2433"/>
          <w:tab w:val="left" w:pos="5376"/>
          <w:tab w:val="left" w:pos="7891"/>
        </w:tabs>
        <w:spacing w:before="0" w:after="0" w:line="384" w:lineRule="exact"/>
        <w:jc w:val="both"/>
      </w:pPr>
      <w:r>
        <w:t>Чем</w:t>
      </w:r>
      <w:r>
        <w:tab/>
        <w:t>характеризуется</w:t>
      </w:r>
      <w:r>
        <w:tab/>
        <w:t>артериальное</w:t>
      </w:r>
      <w:r>
        <w:tab/>
        <w:t>кровотечение?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jc w:val="both"/>
      </w:pPr>
      <w:r>
        <w:t>А. Кровь из раны вытекает пульсирующей струей, имеет ярко-алую окраску.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Б. Кровь из раны вытекает непрерывно, сплошной струей темно-красного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jc w:val="both"/>
      </w:pPr>
      <w:r>
        <w:t>цвета.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tabs>
          <w:tab w:val="right" w:pos="2337"/>
          <w:tab w:val="left" w:pos="2542"/>
          <w:tab w:val="left" w:pos="5138"/>
          <w:tab w:val="left" w:pos="6449"/>
        </w:tabs>
        <w:spacing w:before="0" w:after="0" w:line="384" w:lineRule="exact"/>
        <w:ind w:left="820"/>
        <w:jc w:val="both"/>
      </w:pPr>
      <w:r>
        <w:t>В.</w:t>
      </w:r>
      <w:r>
        <w:tab/>
        <w:t>Кровь</w:t>
      </w:r>
      <w:r>
        <w:tab/>
        <w:t>из раны вытекает</w:t>
      </w:r>
      <w:r>
        <w:tab/>
        <w:t>редкими</w:t>
      </w:r>
      <w:r>
        <w:tab/>
        <w:t>каплями или медленно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jc w:val="both"/>
      </w:pPr>
      <w:r>
        <w:t>расплывающимся пятном.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3"/>
        </w:numPr>
        <w:shd w:val="clear" w:color="auto" w:fill="auto"/>
        <w:tabs>
          <w:tab w:val="left" w:pos="1188"/>
        </w:tabs>
        <w:spacing w:before="0" w:after="0" w:line="384" w:lineRule="exact"/>
        <w:ind w:left="820"/>
        <w:jc w:val="both"/>
      </w:pPr>
      <w:r>
        <w:t>По каким признакам судят о наличии внутреннего кровотечения?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6"/>
        </w:numPr>
        <w:shd w:val="clear" w:color="auto" w:fill="auto"/>
        <w:tabs>
          <w:tab w:val="left" w:pos="1265"/>
        </w:tabs>
        <w:spacing w:before="0" w:after="0" w:line="384" w:lineRule="exact"/>
        <w:ind w:left="820"/>
        <w:jc w:val="both"/>
      </w:pPr>
      <w:r>
        <w:t>Цвет кожных покровов, уровень артериального давления, сознание.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Б. Пульс, высокая температура, судороги.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6"/>
        </w:numPr>
        <w:shd w:val="clear" w:color="auto" w:fill="auto"/>
        <w:tabs>
          <w:tab w:val="left" w:pos="1265"/>
        </w:tabs>
        <w:spacing w:before="0" w:after="360" w:line="384" w:lineRule="exact"/>
        <w:ind w:left="820"/>
        <w:jc w:val="both"/>
      </w:pPr>
      <w:r>
        <w:t>Резкая боль, появление припухлости, потеря сознания.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Тест № 5.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1.Какая повязка накладывается при повреждении лба?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7"/>
        </w:numPr>
        <w:shd w:val="clear" w:color="auto" w:fill="auto"/>
        <w:tabs>
          <w:tab w:val="left" w:pos="1265"/>
        </w:tabs>
        <w:spacing w:before="0" w:after="0" w:line="384" w:lineRule="exact"/>
        <w:ind w:left="820"/>
        <w:jc w:val="both"/>
      </w:pPr>
      <w:r>
        <w:t>Спиральная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Б. Шапочка или пращевидная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7"/>
        </w:numPr>
        <w:shd w:val="clear" w:color="auto" w:fill="auto"/>
        <w:tabs>
          <w:tab w:val="left" w:pos="1413"/>
          <w:tab w:val="left" w:pos="2433"/>
          <w:tab w:val="left" w:pos="5121"/>
          <w:tab w:val="left" w:pos="6441"/>
        </w:tabs>
        <w:spacing w:before="0" w:after="0" w:line="384" w:lineRule="exact"/>
        <w:ind w:left="820"/>
        <w:jc w:val="both"/>
      </w:pPr>
      <w:r>
        <w:t>Бинт</w:t>
      </w:r>
      <w:r>
        <w:tab/>
        <w:t>накладывается на</w:t>
      </w:r>
      <w:r>
        <w:tab/>
        <w:t>лоб и</w:t>
      </w:r>
      <w:r>
        <w:tab/>
        <w:t>фиксируется пластырем.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378"/>
        </w:tabs>
        <w:spacing w:before="0" w:after="0" w:line="384" w:lineRule="exact"/>
        <w:jc w:val="both"/>
      </w:pPr>
      <w:r>
        <w:t>Правильный способ остановки капиллярного кровотечения?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8"/>
        </w:numPr>
        <w:shd w:val="clear" w:color="auto" w:fill="auto"/>
        <w:tabs>
          <w:tab w:val="left" w:pos="1265"/>
        </w:tabs>
        <w:spacing w:before="0" w:after="0" w:line="384" w:lineRule="exact"/>
        <w:ind w:left="820"/>
        <w:jc w:val="both"/>
      </w:pPr>
      <w:r>
        <w:t>Наложение на конечность жгута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Б. Наложение на рану давящей повязки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58"/>
        </w:numPr>
        <w:shd w:val="clear" w:color="auto" w:fill="auto"/>
        <w:tabs>
          <w:tab w:val="left" w:pos="1265"/>
        </w:tabs>
        <w:spacing w:before="0" w:after="0" w:line="384" w:lineRule="exact"/>
        <w:ind w:left="820"/>
        <w:jc w:val="both"/>
      </w:pPr>
      <w:r>
        <w:t>Резкое сгибание конечности в суставе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93"/>
        </w:tabs>
        <w:spacing w:before="0" w:after="0" w:line="384" w:lineRule="exact"/>
        <w:ind w:left="820"/>
        <w:jc w:val="both"/>
      </w:pPr>
      <w:r>
        <w:t>Правильный способ остановки артериального кровотечения?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 w:right="1220"/>
        <w:jc w:val="left"/>
      </w:pPr>
      <w:r>
        <w:t>А. Наложение жгута выше раны или сгибание конечности в суставе Б. Наложение на рану давящей повязки</w:t>
      </w:r>
    </w:p>
    <w:p w:rsidR="00771DBF" w:rsidRDefault="00FC1FA4">
      <w:pPr>
        <w:pStyle w:val="20"/>
        <w:framePr w:w="10157" w:h="13968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98"/>
        </w:tabs>
        <w:spacing w:before="0" w:after="0" w:line="384" w:lineRule="exact"/>
        <w:ind w:left="820"/>
        <w:jc w:val="both"/>
      </w:pPr>
      <w:r>
        <w:t>Что необходимо сделать при потере сознания?</w:t>
      </w:r>
    </w:p>
    <w:p w:rsidR="00771DBF" w:rsidRDefault="00FC1FA4">
      <w:pPr>
        <w:pStyle w:val="20"/>
        <w:framePr w:w="10157" w:h="13968" w:hRule="exact" w:wrap="none" w:vAnchor="page" w:hAnchor="page" w:x="1013" w:y="1615"/>
        <w:shd w:val="clear" w:color="auto" w:fill="auto"/>
        <w:spacing w:before="0" w:after="0" w:line="384" w:lineRule="exact"/>
        <w:ind w:left="820"/>
        <w:jc w:val="both"/>
      </w:pPr>
      <w:r>
        <w:t>А. Искусственное дыхание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Массаж сердца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В. Освободить дыхательные пути от инородных тел и рвотных масс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Для каких целей используется перманганат калия (марганцовка), находящийся в медицинской аптечке в автомобиле?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59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Наружно в водных растворах для полоскания рта, горла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Наружно в водных растворах для промывания ран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59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В водных растворах для промывания желудка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Г. Для всех указанных в п. п. 1. и 2 целей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Д. Для всех указанных в п. п. 1-3 целей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Какие признаки закрытого перелома костей конечностей? А. Сильная боль, припухлость мягких тканей и деформация конечности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right="420" w:firstLine="820"/>
        <w:jc w:val="both"/>
      </w:pPr>
      <w:r>
        <w:t>Б. Конечность искажена, поврежден кожный покров, видны осколки костей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В. Синяки, ссадины на коже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93"/>
        </w:tabs>
        <w:spacing w:before="0" w:after="0" w:line="384" w:lineRule="exact"/>
        <w:ind w:firstLine="820"/>
        <w:jc w:val="both"/>
      </w:pPr>
      <w:r>
        <w:t>Назовите правила оказания первой медицинской помощи?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60"/>
        </w:numPr>
        <w:shd w:val="clear" w:color="auto" w:fill="auto"/>
        <w:tabs>
          <w:tab w:val="left" w:pos="1146"/>
        </w:tabs>
        <w:spacing w:before="0" w:after="0" w:line="384" w:lineRule="exact"/>
        <w:ind w:right="420" w:firstLine="820"/>
        <w:jc w:val="both"/>
      </w:pPr>
      <w:r>
        <w:t>Как можно быстрее перенести пострадавшего в тень, уложить на спину (голова должна быть ниже туловища), сделать растирание в области сердца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right="420" w:firstLine="820"/>
        <w:jc w:val="both"/>
      </w:pPr>
      <w:r>
        <w:t>Б. Поместить пострадавшего в тень, уложить на спину, сделать холодные компрессы, положить под голову валик, обеспечить достаточный доступ свежего воздуха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60"/>
        </w:numPr>
        <w:shd w:val="clear" w:color="auto" w:fill="auto"/>
        <w:tabs>
          <w:tab w:val="left" w:pos="1155"/>
        </w:tabs>
        <w:spacing w:before="0" w:after="0" w:line="384" w:lineRule="exact"/>
        <w:ind w:right="420" w:firstLine="820"/>
        <w:jc w:val="both"/>
      </w:pPr>
      <w:r>
        <w:t>Усадить пострадавшего в тень, напоить холодным напитком, наложить холодный компресс на грудь.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93"/>
        </w:tabs>
        <w:spacing w:before="0" w:after="0" w:line="384" w:lineRule="exact"/>
        <w:ind w:firstLine="820"/>
        <w:jc w:val="both"/>
      </w:pPr>
      <w:r>
        <w:t>Какое кровотечение считается наиболее опасным?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61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Капиллярное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Венозное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61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Артериальное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116"/>
        </w:tabs>
        <w:spacing w:before="0" w:after="0" w:line="384" w:lineRule="exact"/>
        <w:ind w:right="420" w:firstLine="820"/>
        <w:jc w:val="both"/>
      </w:pPr>
      <w:r>
        <w:t>Для чего в автомобильной аптечке предназначен 10% водный раствор аммиака (нашатырный спирт)?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62"/>
        </w:numPr>
        <w:shd w:val="clear" w:color="auto" w:fill="auto"/>
        <w:tabs>
          <w:tab w:val="left" w:pos="1265"/>
        </w:tabs>
        <w:spacing w:before="0" w:after="0" w:line="384" w:lineRule="exact"/>
        <w:ind w:firstLine="820"/>
        <w:jc w:val="both"/>
      </w:pPr>
      <w:r>
        <w:t>Для обработки ран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firstLine="820"/>
        <w:jc w:val="both"/>
      </w:pPr>
      <w:r>
        <w:t>Б. Для наложения согревающего компресса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62"/>
        </w:numPr>
        <w:shd w:val="clear" w:color="auto" w:fill="auto"/>
        <w:tabs>
          <w:tab w:val="left" w:pos="2567"/>
        </w:tabs>
        <w:spacing w:before="0" w:after="0" w:line="384" w:lineRule="exact"/>
        <w:ind w:firstLine="820"/>
        <w:jc w:val="both"/>
      </w:pPr>
      <w:r>
        <w:t>Для вдыхания при обмороке и угаре</w:t>
      </w:r>
    </w:p>
    <w:p w:rsidR="00771DBF" w:rsidRDefault="00FC1FA4">
      <w:pPr>
        <w:pStyle w:val="20"/>
        <w:framePr w:w="10157" w:h="13580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522"/>
          <w:tab w:val="left" w:pos="1747"/>
        </w:tabs>
        <w:spacing w:before="0" w:after="0" w:line="384" w:lineRule="exact"/>
        <w:jc w:val="left"/>
      </w:pPr>
      <w:r>
        <w:t>Как оказать помощь пострадавшему при ожоге отдельных участков тела щелочными растворами?</w:t>
      </w:r>
    </w:p>
    <w:p w:rsidR="00771DBF" w:rsidRDefault="00FC1FA4">
      <w:pPr>
        <w:pStyle w:val="20"/>
        <w:framePr w:w="10157" w:h="13580" w:hRule="exact" w:wrap="none" w:vAnchor="page" w:hAnchor="page" w:x="1013" w:y="1615"/>
        <w:shd w:val="clear" w:color="auto" w:fill="auto"/>
        <w:spacing w:before="0" w:after="0" w:line="384" w:lineRule="exact"/>
        <w:ind w:right="420" w:firstLine="820"/>
        <w:jc w:val="both"/>
      </w:pPr>
      <w:r>
        <w:t>А. Промыть пораженное место водой, смазать жирным кремом и наложить повязку из чистой ткани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left"/>
      </w:pPr>
      <w:r>
        <w:t>Б. Обработать пораженное место 1-2% раствором борной , лимонной или уксусной кислоты, наложить асептическую повязку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left"/>
      </w:pPr>
      <w:r>
        <w:t>В. Промыть поврежденный участок мыльным или 2%-м раствором столовой соды, наложить асептическую повязку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237"/>
        </w:tabs>
        <w:spacing w:before="0" w:after="0" w:line="384" w:lineRule="exact"/>
        <w:ind w:firstLine="840"/>
        <w:jc w:val="left"/>
      </w:pPr>
      <w:r>
        <w:t>Как оказать первую помощь пострадавшему при ожоге отдельных участков тела кислотой?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3"/>
        </w:numPr>
        <w:shd w:val="clear" w:color="auto" w:fill="auto"/>
        <w:tabs>
          <w:tab w:val="left" w:pos="1196"/>
        </w:tabs>
        <w:spacing w:before="0" w:after="0" w:line="384" w:lineRule="exact"/>
        <w:ind w:firstLine="840"/>
        <w:jc w:val="left"/>
      </w:pPr>
      <w:r>
        <w:t>Промыть пораженное место водой, смазать жирным кремом и наложить повязку из чистой ткани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left"/>
      </w:pPr>
      <w:r>
        <w:t>Б. Обработать пораженное место 1 -2% раствором борной , лимонной или уксусной кислоты, наложить асептическую повязку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3"/>
        </w:numPr>
        <w:shd w:val="clear" w:color="auto" w:fill="auto"/>
        <w:tabs>
          <w:tab w:val="left" w:pos="1285"/>
        </w:tabs>
        <w:spacing w:before="0" w:after="0" w:line="384" w:lineRule="exact"/>
        <w:ind w:left="840"/>
        <w:jc w:val="both"/>
      </w:pPr>
      <w:r>
        <w:t>Промыть поврежденный участок мыльным или 2%-м раствором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tabs>
          <w:tab w:val="left" w:pos="2117"/>
          <w:tab w:val="left" w:pos="3811"/>
          <w:tab w:val="left" w:pos="5990"/>
          <w:tab w:val="left" w:pos="8683"/>
        </w:tabs>
        <w:spacing w:before="0" w:after="0" w:line="384" w:lineRule="exact"/>
        <w:jc w:val="both"/>
      </w:pPr>
      <w:r>
        <w:t>столовой</w:t>
      </w:r>
      <w:r>
        <w:tab/>
        <w:t>соды,</w:t>
      </w:r>
      <w:r>
        <w:tab/>
        <w:t>наложить</w:t>
      </w:r>
      <w:r>
        <w:tab/>
        <w:t>асептическую</w:t>
      </w:r>
      <w:r>
        <w:tab/>
        <w:t>повязку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562"/>
        </w:tabs>
        <w:spacing w:before="0" w:after="0" w:line="384" w:lineRule="exact"/>
        <w:jc w:val="left"/>
      </w:pPr>
      <w:r>
        <w:t>В каких случаях применяется энтеродез или уголь активированный, находящийся в аптечке?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4"/>
        </w:numPr>
        <w:shd w:val="clear" w:color="auto" w:fill="auto"/>
        <w:tabs>
          <w:tab w:val="left" w:pos="1285"/>
        </w:tabs>
        <w:spacing w:before="0" w:after="0" w:line="384" w:lineRule="exact"/>
        <w:ind w:left="840"/>
        <w:jc w:val="both"/>
      </w:pPr>
      <w:r>
        <w:t>При болях в животе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Б. При высокой температуре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4"/>
        </w:numPr>
        <w:shd w:val="clear" w:color="auto" w:fill="auto"/>
        <w:tabs>
          <w:tab w:val="left" w:pos="1285"/>
        </w:tabs>
        <w:spacing w:before="0" w:after="0" w:line="384" w:lineRule="exact"/>
        <w:ind w:left="840"/>
        <w:jc w:val="both"/>
      </w:pPr>
      <w:r>
        <w:t>При отравлении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227"/>
        </w:tabs>
        <w:spacing w:before="0" w:after="0" w:line="384" w:lineRule="exact"/>
        <w:ind w:firstLine="840"/>
        <w:jc w:val="left"/>
      </w:pPr>
      <w:r>
        <w:t>Для чего применяется раствор сульфацила натрия, находящийся в аптечке?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5"/>
        </w:numPr>
        <w:shd w:val="clear" w:color="auto" w:fill="auto"/>
        <w:tabs>
          <w:tab w:val="left" w:pos="1285"/>
        </w:tabs>
        <w:spacing w:before="0" w:after="0" w:line="384" w:lineRule="exact"/>
        <w:ind w:left="840"/>
        <w:jc w:val="both"/>
      </w:pPr>
      <w:r>
        <w:t>Для промывания ран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left"/>
      </w:pPr>
      <w:r>
        <w:t>Б. Смочить салфетку и приложить для стерилизации обожженной поверхности.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5"/>
        </w:numPr>
        <w:shd w:val="clear" w:color="auto" w:fill="auto"/>
        <w:tabs>
          <w:tab w:val="left" w:pos="1196"/>
        </w:tabs>
        <w:spacing w:before="0" w:after="0" w:line="384" w:lineRule="exact"/>
        <w:ind w:firstLine="840"/>
        <w:jc w:val="left"/>
      </w:pPr>
      <w:r>
        <w:t>При травме глаза или попадании инородных тел промыть глаза и закопать 3-5 капель раствора сульфацила натрия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333"/>
        </w:tabs>
        <w:spacing w:before="0" w:after="0" w:line="384" w:lineRule="exact"/>
        <w:ind w:left="840"/>
        <w:jc w:val="both"/>
      </w:pPr>
      <w:r>
        <w:t>Признаки отравления угарным газом?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6"/>
        </w:numPr>
        <w:shd w:val="clear" w:color="auto" w:fill="auto"/>
        <w:tabs>
          <w:tab w:val="left" w:pos="1196"/>
        </w:tabs>
        <w:spacing w:before="0" w:after="0" w:line="384" w:lineRule="exact"/>
        <w:ind w:firstLine="840"/>
        <w:jc w:val="left"/>
      </w:pPr>
      <w:r>
        <w:t>Слабость, тошнота, рвота, головокружение, покраснение кожных покровов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left="840"/>
        <w:jc w:val="both"/>
      </w:pPr>
      <w:r>
        <w:t>Б. Слабость, головокружение, побледнение кожных покровов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6"/>
        </w:numPr>
        <w:shd w:val="clear" w:color="auto" w:fill="auto"/>
        <w:tabs>
          <w:tab w:val="left" w:pos="1285"/>
        </w:tabs>
        <w:spacing w:before="0" w:after="0" w:line="384" w:lineRule="exact"/>
        <w:ind w:left="840"/>
        <w:jc w:val="both"/>
      </w:pPr>
      <w:r>
        <w:t>Головная боль, повышение температуры тела, боли в животе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9"/>
        </w:numPr>
        <w:shd w:val="clear" w:color="auto" w:fill="auto"/>
        <w:tabs>
          <w:tab w:val="left" w:pos="1333"/>
        </w:tabs>
        <w:spacing w:before="0" w:after="0" w:line="384" w:lineRule="exact"/>
        <w:ind w:left="840"/>
        <w:jc w:val="both"/>
      </w:pPr>
      <w:r>
        <w:t>Как оказать помощь при ожоге кипятком?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7"/>
        </w:numPr>
        <w:shd w:val="clear" w:color="auto" w:fill="auto"/>
        <w:tabs>
          <w:tab w:val="left" w:pos="1196"/>
        </w:tabs>
        <w:spacing w:before="0" w:after="0" w:line="384" w:lineRule="exact"/>
        <w:ind w:firstLine="840"/>
        <w:jc w:val="left"/>
      </w:pPr>
      <w:r>
        <w:t>Смазать обожженный участок мазью или лосьоном, наложить стерильную повязку</w:t>
      </w:r>
    </w:p>
    <w:p w:rsidR="00771DBF" w:rsidRDefault="00FC1FA4">
      <w:pPr>
        <w:pStyle w:val="20"/>
        <w:framePr w:w="10157" w:h="13967" w:hRule="exact" w:wrap="none" w:vAnchor="page" w:hAnchor="page" w:x="1013" w:y="1615"/>
        <w:shd w:val="clear" w:color="auto" w:fill="auto"/>
        <w:spacing w:before="0" w:after="0" w:line="384" w:lineRule="exact"/>
        <w:ind w:firstLine="840"/>
        <w:jc w:val="left"/>
      </w:pPr>
      <w:r>
        <w:t>Б. Промыть обожженный участок холодной водой минут 10, наложить стерильную повязку, дать болеутоляющие средства</w:t>
      </w:r>
    </w:p>
    <w:p w:rsidR="00771DBF" w:rsidRDefault="00FC1FA4">
      <w:pPr>
        <w:pStyle w:val="20"/>
        <w:framePr w:w="10157" w:h="13967" w:hRule="exact" w:wrap="none" w:vAnchor="page" w:hAnchor="page" w:x="1013" w:y="1615"/>
        <w:numPr>
          <w:ilvl w:val="0"/>
          <w:numId w:val="67"/>
        </w:numPr>
        <w:shd w:val="clear" w:color="auto" w:fill="auto"/>
        <w:tabs>
          <w:tab w:val="left" w:pos="1196"/>
        </w:tabs>
        <w:spacing w:before="0" w:after="0" w:line="384" w:lineRule="exact"/>
        <w:ind w:firstLine="840"/>
        <w:jc w:val="left"/>
      </w:pPr>
      <w:r>
        <w:t>Обожженную поверхность присыпать пищевой содой, наложить стерильную повязку.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1120"/>
        <w:framePr w:w="10157" w:h="13963" w:hRule="exact" w:wrap="none" w:vAnchor="page" w:hAnchor="page" w:x="1013" w:y="1620"/>
        <w:numPr>
          <w:ilvl w:val="0"/>
          <w:numId w:val="2"/>
        </w:numPr>
        <w:shd w:val="clear" w:color="auto" w:fill="auto"/>
        <w:tabs>
          <w:tab w:val="left" w:pos="1307"/>
        </w:tabs>
        <w:spacing w:after="0" w:line="384" w:lineRule="exact"/>
        <w:ind w:firstLine="840"/>
      </w:pPr>
      <w:bookmarkStart w:id="6" w:name="bookmark5"/>
      <w:r>
        <w:t>Вопросы и задания для итогового контроля</w:t>
      </w:r>
      <w:bookmarkEnd w:id="6"/>
    </w:p>
    <w:p w:rsidR="00771DBF" w:rsidRDefault="00FC1FA4">
      <w:pPr>
        <w:pStyle w:val="20"/>
        <w:framePr w:w="10157" w:h="13963" w:hRule="exact" w:wrap="none" w:vAnchor="page" w:hAnchor="page" w:x="1013" w:y="1620"/>
        <w:shd w:val="clear" w:color="auto" w:fill="auto"/>
        <w:spacing w:before="0" w:after="0" w:line="384" w:lineRule="exact"/>
        <w:ind w:firstLine="840"/>
        <w:jc w:val="both"/>
      </w:pPr>
      <w:r>
        <w:t>Теоретические вопросы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Предмет теории физического воспитания детей дошкольного возраста, его специфика.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Цели и задачи физического воспитания детей дошкольного возраста. Единство обучения, воспитания и развития в процессе физического воспитания дошкольников.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Средства физического воспитания детей раннего возраста, их характеристика.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firstLine="840"/>
        <w:jc w:val="both"/>
      </w:pPr>
      <w:r>
        <w:t>Характеристика физических упражнений.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firstLine="840"/>
        <w:jc w:val="both"/>
      </w:pPr>
      <w:r>
        <w:t>Классификация физических упражнений.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firstLine="840"/>
        <w:jc w:val="both"/>
      </w:pPr>
      <w:r>
        <w:t>Методы обучения детей движениям.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firstLine="840"/>
        <w:jc w:val="both"/>
      </w:pPr>
      <w:r>
        <w:t>Функции воспитателя по физической культуре дошкольников.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Характеристика основных программам образования дошкольников в области физической культуры.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Стандартизация образования дошкольников в области физической культуры.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Деятельность сотрудников дошкольного учреждения по организации физкультурно-оздоровительной работы с детьми.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Помещение, инвентарь и оборудования для занятий физическими упражнениями с дошкольниками.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Взаимодействие дошкольного учреждения и семьи по физическому воспитанию детей.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Раскрыть определения понятиям: физическая подготовленность, физическое развитие, физические упражнения, физическая культура.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Приборы, необходимые для диагностики физического состояния дошкольников.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33"/>
        </w:tabs>
        <w:spacing w:before="0" w:after="0" w:line="384" w:lineRule="exact"/>
        <w:ind w:firstLine="840"/>
        <w:jc w:val="both"/>
      </w:pPr>
      <w:r>
        <w:t>Закономерности формирования двигательных навыков.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Раскрыть определения: двигательный навык, двигательные способности, физическая подготовка.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Характеристика качеств, определяющих успешность подготовки детей к обучению к школе.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33"/>
        </w:tabs>
        <w:spacing w:before="0" w:after="0" w:line="384" w:lineRule="exact"/>
        <w:ind w:firstLine="840"/>
        <w:jc w:val="both"/>
      </w:pPr>
      <w:r>
        <w:t>Характеристика общеразвивающих упражнений.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07"/>
        </w:tabs>
        <w:spacing w:before="0" w:after="0" w:line="384" w:lineRule="exact"/>
        <w:ind w:right="420" w:firstLine="840"/>
        <w:jc w:val="both"/>
      </w:pPr>
      <w:r>
        <w:t>Строевые упражнения. Понятие, значение, характеристика строевых упражнений.</w:t>
      </w:r>
    </w:p>
    <w:p w:rsidR="00771DBF" w:rsidRDefault="00FC1FA4">
      <w:pPr>
        <w:pStyle w:val="20"/>
        <w:framePr w:w="10157" w:h="13963" w:hRule="exact" w:wrap="none" w:vAnchor="page" w:hAnchor="page" w:x="1013" w:y="1620"/>
        <w:numPr>
          <w:ilvl w:val="0"/>
          <w:numId w:val="68"/>
        </w:numPr>
        <w:shd w:val="clear" w:color="auto" w:fill="auto"/>
        <w:tabs>
          <w:tab w:val="left" w:pos="1362"/>
        </w:tabs>
        <w:spacing w:before="0" w:after="0" w:line="384" w:lineRule="exact"/>
        <w:ind w:firstLine="840"/>
        <w:jc w:val="both"/>
      </w:pPr>
      <w:r>
        <w:t>Основы рационального питания в различные периоды детского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59" w:hRule="exact" w:wrap="none" w:vAnchor="page" w:hAnchor="page" w:x="1013" w:y="1619"/>
        <w:shd w:val="clear" w:color="auto" w:fill="auto"/>
        <w:spacing w:before="0" w:after="0" w:line="384" w:lineRule="exact"/>
        <w:jc w:val="both"/>
      </w:pPr>
      <w:r>
        <w:t>возраста.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Формирование движений ребенка первого года жизни.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Особенности развития костной системы ребенка.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firstLine="840"/>
        <w:jc w:val="left"/>
      </w:pPr>
      <w:r>
        <w:t>Характеристика процессов формирования движений ребенка 4-5 года жизни.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firstLine="840"/>
        <w:jc w:val="left"/>
      </w:pPr>
      <w:r>
        <w:t>Особенности развития, силовых способностей у детей дошкольного возраста (понятие, виды, методика развития).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firstLine="840"/>
        <w:jc w:val="left"/>
      </w:pPr>
      <w:r>
        <w:t>Олимпийское, параолимпийское и сурдлимпийское образование дошкольников.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firstLine="840"/>
        <w:jc w:val="left"/>
      </w:pPr>
      <w:r>
        <w:t>Использование физических упражнений, направленных на подготовку детей к обучению в школе.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Физические качества. Характеристика физических качеств.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Классификация физических упражнений.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Принципы обучения детей движениям.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Способы организации детей во время обучения движениям.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Обучение ходьбе. Методика обучения ходьбе.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Мышечная сила. Типы силовых способностей.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Формы занятий физическими упражнениями.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Характеристика физкультурного занятия.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Формы организации учебной деятельности при одновременном</w:t>
      </w:r>
    </w:p>
    <w:p w:rsidR="00771DBF" w:rsidRDefault="00FC1FA4">
      <w:pPr>
        <w:pStyle w:val="20"/>
        <w:framePr w:w="10157" w:h="13959" w:hRule="exact" w:wrap="none" w:vAnchor="page" w:hAnchor="page" w:x="1013" w:y="1619"/>
        <w:shd w:val="clear" w:color="auto" w:fill="auto"/>
        <w:tabs>
          <w:tab w:val="left" w:pos="1805"/>
          <w:tab w:val="left" w:pos="3749"/>
          <w:tab w:val="left" w:pos="4862"/>
          <w:tab w:val="left" w:pos="8198"/>
        </w:tabs>
        <w:spacing w:before="0" w:after="0" w:line="384" w:lineRule="exact"/>
        <w:jc w:val="both"/>
      </w:pPr>
      <w:r>
        <w:t>выполнении</w:t>
      </w:r>
      <w:r>
        <w:tab/>
        <w:t>упражнений</w:t>
      </w:r>
      <w:r>
        <w:tab/>
        <w:t>всеми</w:t>
      </w:r>
      <w:r>
        <w:tab/>
        <w:t>детьми (фронтальная,</w:t>
      </w:r>
      <w:r>
        <w:tab/>
        <w:t>групповая,</w:t>
      </w:r>
    </w:p>
    <w:p w:rsidR="00771DBF" w:rsidRDefault="00FC1FA4">
      <w:pPr>
        <w:pStyle w:val="20"/>
        <w:framePr w:w="10157" w:h="13959" w:hRule="exact" w:wrap="none" w:vAnchor="page" w:hAnchor="page" w:x="1013" w:y="1619"/>
        <w:shd w:val="clear" w:color="auto" w:fill="auto"/>
        <w:spacing w:before="0" w:after="0" w:line="384" w:lineRule="exact"/>
        <w:jc w:val="both"/>
      </w:pPr>
      <w:r>
        <w:t>индивидуальная).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Формы организации учебной деятельности при очередном</w:t>
      </w:r>
    </w:p>
    <w:p w:rsidR="00771DBF" w:rsidRDefault="00FC1FA4">
      <w:pPr>
        <w:pStyle w:val="20"/>
        <w:framePr w:w="10157" w:h="13959" w:hRule="exact" w:wrap="none" w:vAnchor="page" w:hAnchor="page" w:x="1013" w:y="1619"/>
        <w:shd w:val="clear" w:color="auto" w:fill="auto"/>
        <w:tabs>
          <w:tab w:val="left" w:pos="1805"/>
          <w:tab w:val="left" w:pos="3749"/>
          <w:tab w:val="left" w:pos="4862"/>
          <w:tab w:val="left" w:pos="8198"/>
        </w:tabs>
        <w:spacing w:before="0" w:after="0" w:line="384" w:lineRule="exact"/>
        <w:jc w:val="both"/>
      </w:pPr>
      <w:r>
        <w:t>выполнении</w:t>
      </w:r>
      <w:r>
        <w:tab/>
        <w:t>упражнений</w:t>
      </w:r>
      <w:r>
        <w:tab/>
        <w:t>детьми</w:t>
      </w:r>
      <w:r>
        <w:tab/>
        <w:t>(круговая, поточная,</w:t>
      </w:r>
      <w:r>
        <w:tab/>
        <w:t>посменная,</w:t>
      </w:r>
    </w:p>
    <w:p w:rsidR="00771DBF" w:rsidRDefault="00FC1FA4">
      <w:pPr>
        <w:pStyle w:val="20"/>
        <w:framePr w:w="10157" w:h="13959" w:hRule="exact" w:wrap="none" w:vAnchor="page" w:hAnchor="page" w:x="1013" w:y="1619"/>
        <w:shd w:val="clear" w:color="auto" w:fill="auto"/>
        <w:spacing w:before="0" w:after="0" w:line="384" w:lineRule="exact"/>
        <w:jc w:val="both"/>
      </w:pPr>
      <w:r>
        <w:t>попеременное).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Особенности детского травматизма и их профилактика.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firstLine="840"/>
        <w:jc w:val="left"/>
      </w:pPr>
      <w:r>
        <w:t>Адаптация ребенка к условиям дошкольной образовательной организации.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Варианты организации подвижных игр.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Основные факторы риска болезней в разные возрастные периоды.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Дополнительные занятия для детей старшего дошкольного возраста.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Дополнительные занятия для детей младшего дошкольного возраста.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firstLine="840"/>
        <w:jc w:val="left"/>
      </w:pPr>
      <w:r>
        <w:t>Этапы подготовки педагога к занятию в дошкольной образовательной организации.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Специфика воздействия стрейченга на организм детей.</w:t>
      </w:r>
    </w:p>
    <w:p w:rsidR="00771DBF" w:rsidRDefault="00FC1FA4">
      <w:pPr>
        <w:pStyle w:val="20"/>
        <w:framePr w:w="10157" w:h="13959" w:hRule="exact" w:wrap="none" w:vAnchor="page" w:hAnchor="page" w:x="1013" w:y="1619"/>
        <w:numPr>
          <w:ilvl w:val="0"/>
          <w:numId w:val="68"/>
        </w:numPr>
        <w:shd w:val="clear" w:color="auto" w:fill="auto"/>
        <w:tabs>
          <w:tab w:val="left" w:pos="1374"/>
        </w:tabs>
        <w:spacing w:before="0" w:after="0" w:line="384" w:lineRule="exact"/>
        <w:ind w:left="840"/>
        <w:jc w:val="both"/>
      </w:pPr>
      <w:r>
        <w:t>Основные документы планирования учебной работы по физической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jc w:val="left"/>
      </w:pPr>
      <w:r>
        <w:t>культуре дошкольников.</w:t>
      </w:r>
    </w:p>
    <w:p w:rsidR="00771DBF" w:rsidRDefault="00FC1FA4">
      <w:pPr>
        <w:pStyle w:val="20"/>
        <w:framePr w:w="10157" w:h="13964" w:hRule="exact" w:wrap="none" w:vAnchor="page" w:hAnchor="page" w:x="1013" w:y="1614"/>
        <w:numPr>
          <w:ilvl w:val="0"/>
          <w:numId w:val="68"/>
        </w:numPr>
        <w:shd w:val="clear" w:color="auto" w:fill="auto"/>
        <w:tabs>
          <w:tab w:val="left" w:pos="1381"/>
        </w:tabs>
        <w:spacing w:before="0" w:after="0" w:line="384" w:lineRule="exact"/>
        <w:ind w:left="840"/>
        <w:jc w:val="both"/>
      </w:pPr>
      <w:r>
        <w:t>Составляющие этапы при создании конспекта занятия.</w:t>
      </w:r>
    </w:p>
    <w:p w:rsidR="00771DBF" w:rsidRDefault="00FC1FA4">
      <w:pPr>
        <w:pStyle w:val="20"/>
        <w:framePr w:w="10157" w:h="13964" w:hRule="exact" w:wrap="none" w:vAnchor="page" w:hAnchor="page" w:x="1013" w:y="1614"/>
        <w:numPr>
          <w:ilvl w:val="0"/>
          <w:numId w:val="68"/>
        </w:numPr>
        <w:shd w:val="clear" w:color="auto" w:fill="auto"/>
        <w:tabs>
          <w:tab w:val="left" w:pos="1381"/>
        </w:tabs>
        <w:spacing w:before="0" w:after="0" w:line="384" w:lineRule="exact"/>
        <w:ind w:firstLine="840"/>
        <w:jc w:val="left"/>
      </w:pPr>
      <w:r>
        <w:t>Специфика современного подхода к диагностике физической подготовленности дошкольников.</w:t>
      </w:r>
    </w:p>
    <w:p w:rsidR="00771DBF" w:rsidRDefault="00FC1FA4">
      <w:pPr>
        <w:pStyle w:val="20"/>
        <w:framePr w:w="10157" w:h="13964" w:hRule="exact" w:wrap="none" w:vAnchor="page" w:hAnchor="page" w:x="1013" w:y="1614"/>
        <w:numPr>
          <w:ilvl w:val="0"/>
          <w:numId w:val="68"/>
        </w:numPr>
        <w:shd w:val="clear" w:color="auto" w:fill="auto"/>
        <w:tabs>
          <w:tab w:val="left" w:pos="1381"/>
        </w:tabs>
        <w:spacing w:before="0" w:after="0" w:line="384" w:lineRule="exact"/>
        <w:ind w:left="840"/>
        <w:jc w:val="both"/>
      </w:pPr>
      <w:r>
        <w:t>Особенности занятий физическими упражнениями после болезни.</w:t>
      </w:r>
    </w:p>
    <w:p w:rsidR="00771DBF" w:rsidRDefault="00FC1FA4">
      <w:pPr>
        <w:pStyle w:val="20"/>
        <w:framePr w:w="10157" w:h="13964" w:hRule="exact" w:wrap="none" w:vAnchor="page" w:hAnchor="page" w:x="1013" w:y="1614"/>
        <w:numPr>
          <w:ilvl w:val="0"/>
          <w:numId w:val="68"/>
        </w:numPr>
        <w:shd w:val="clear" w:color="auto" w:fill="auto"/>
        <w:tabs>
          <w:tab w:val="left" w:pos="1381"/>
        </w:tabs>
        <w:spacing w:before="0" w:after="0" w:line="384" w:lineRule="exact"/>
        <w:ind w:left="840"/>
        <w:jc w:val="both"/>
      </w:pPr>
      <w:r>
        <w:t>Педагогический анализ физкультурного занятия.</w:t>
      </w:r>
    </w:p>
    <w:p w:rsidR="00771DBF" w:rsidRDefault="00FC1FA4">
      <w:pPr>
        <w:pStyle w:val="20"/>
        <w:framePr w:w="10157" w:h="13964" w:hRule="exact" w:wrap="none" w:vAnchor="page" w:hAnchor="page" w:x="1013" w:y="1614"/>
        <w:numPr>
          <w:ilvl w:val="0"/>
          <w:numId w:val="68"/>
        </w:numPr>
        <w:shd w:val="clear" w:color="auto" w:fill="auto"/>
        <w:tabs>
          <w:tab w:val="left" w:pos="1381"/>
        </w:tabs>
        <w:spacing w:before="0" w:after="0" w:line="384" w:lineRule="exact"/>
        <w:ind w:left="840"/>
        <w:jc w:val="both"/>
      </w:pPr>
      <w:r>
        <w:t>Особенности занятий с детьми, имею</w:t>
      </w:r>
      <w:r>
        <w:rPr>
          <w:rStyle w:val="21"/>
        </w:rPr>
        <w:t>щ</w:t>
      </w:r>
      <w:r>
        <w:t>ими нарушения речи.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Практические задания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1. Методика утренней гимнастики как важнейший элемент двигательного режима в дошкольной образовательной организации.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2. Методика проведения физкультурного занятия на улице.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3. Методика проведения гимнастики после дневного сна.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4. Методика проведения физкультурно-массовых мероприятий.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5. Методика проведения дня здоровья.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6. Методика проведения физкультурного досуга.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7. Разработать конспект гимнастики после сна в старшей группе.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8. Методика проведения утренней гимнастики.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9. Разработать план-конспект гимнастики после сна в средней группе.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10. Техника и методика обучения перестроению в колонну по 1,2,3,4 в разных возрастных группах. Правила подачи команд.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11. Разработать план-конспект гимнастики после сна во второй младшей группе.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12. Методика проведения физкультминуток в старшей группе дошкольных образовательных организациях.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13. Разработать конспект гимнастики после сна в подготовительной группе.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14. Методика проведения подвижных игр между занятиями.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15. Методика проведения упражнений между занятиями.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16. Методика организации комплексных заданий по обучению бегу детей средней группы.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17. Разработать комплекс общеразвивающих упражнений с гимнастической палкой с детьми подготовительной группы.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firstLine="840"/>
        <w:jc w:val="left"/>
      </w:pPr>
      <w:r>
        <w:t>Задание 18. Разработать комплекс общеразвивающих упражнений с детьми младшего дошкольного возраста.</w:t>
      </w:r>
    </w:p>
    <w:p w:rsidR="00771DBF" w:rsidRDefault="00FC1FA4">
      <w:pPr>
        <w:pStyle w:val="20"/>
        <w:framePr w:w="10157" w:h="13964" w:hRule="exact" w:wrap="none" w:vAnchor="page" w:hAnchor="page" w:x="1013" w:y="1614"/>
        <w:shd w:val="clear" w:color="auto" w:fill="auto"/>
        <w:spacing w:before="0" w:after="0" w:line="384" w:lineRule="exact"/>
        <w:ind w:left="840"/>
        <w:jc w:val="both"/>
      </w:pPr>
      <w:r>
        <w:t>Задание 19. Разработать комплекс общеразвивающих упражнений с</w:t>
      </w:r>
    </w:p>
    <w:p w:rsidR="00771DBF" w:rsidRDefault="00771DBF">
      <w:pPr>
        <w:rPr>
          <w:sz w:val="2"/>
          <w:szCs w:val="2"/>
        </w:rPr>
        <w:sectPr w:rsidR="00771D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jc w:val="left"/>
      </w:pPr>
      <w:r>
        <w:t>детьми старшего дошкольного возраста.</w:t>
      </w: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ind w:firstLine="840"/>
        <w:jc w:val="left"/>
      </w:pPr>
      <w:r>
        <w:t>Задание 20. Методика проведения физкультурных праздников.</w:t>
      </w: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ind w:firstLine="840"/>
        <w:jc w:val="left"/>
      </w:pPr>
      <w:r>
        <w:t>Задание 21. Методика обучения детей старшей группы прыжку в длину с разбега.</w:t>
      </w: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ind w:firstLine="840"/>
        <w:jc w:val="left"/>
      </w:pPr>
      <w:r>
        <w:t>Задание 22. Методика обучения детей средней группы прыжку в длину с места.</w:t>
      </w: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ind w:firstLine="840"/>
        <w:jc w:val="left"/>
      </w:pPr>
      <w:r>
        <w:t>Задание 23. Методика выполнения упражнения на формирование равновесия с детьми младшего дошкольного возраста.</w:t>
      </w: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ind w:firstLine="840"/>
        <w:jc w:val="left"/>
      </w:pPr>
      <w:r>
        <w:t>Задание 24. Методика отбивания мяча от пола.</w:t>
      </w:r>
    </w:p>
    <w:p w:rsidR="00771DBF" w:rsidRDefault="00FC1FA4">
      <w:pPr>
        <w:pStyle w:val="20"/>
        <w:framePr w:w="10157" w:h="4306" w:hRule="exact" w:wrap="none" w:vAnchor="page" w:hAnchor="page" w:x="1013" w:y="1619"/>
        <w:shd w:val="clear" w:color="auto" w:fill="auto"/>
        <w:spacing w:before="0" w:after="0" w:line="384" w:lineRule="exact"/>
        <w:ind w:firstLine="840"/>
        <w:jc w:val="left"/>
      </w:pPr>
      <w:r>
        <w:t>Задание 25. Методика обучения детей младшего дошкольного возраста метанию вдаль.</w:t>
      </w:r>
    </w:p>
    <w:p w:rsidR="00771DBF" w:rsidRDefault="00771DBF">
      <w:pPr>
        <w:rPr>
          <w:sz w:val="2"/>
          <w:szCs w:val="2"/>
        </w:rPr>
      </w:pPr>
    </w:p>
    <w:sectPr w:rsidR="00771DBF" w:rsidSect="00B10DE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DEE" w:rsidRDefault="00FC1FA4">
      <w:r>
        <w:separator/>
      </w:r>
    </w:p>
  </w:endnote>
  <w:endnote w:type="continuationSeparator" w:id="0">
    <w:p w:rsidR="00B10DEE" w:rsidRDefault="00FC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DBF" w:rsidRDefault="00FC1FA4">
      <w:r>
        <w:separator/>
      </w:r>
    </w:p>
  </w:footnote>
  <w:footnote w:type="continuationSeparator" w:id="0">
    <w:p w:rsidR="00771DBF" w:rsidRDefault="00FC1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5A2"/>
    <w:multiLevelType w:val="multilevel"/>
    <w:tmpl w:val="5A1656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D50375"/>
    <w:multiLevelType w:val="multilevel"/>
    <w:tmpl w:val="AA8EB0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735554"/>
    <w:multiLevelType w:val="multilevel"/>
    <w:tmpl w:val="A3AA5D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56E7E"/>
    <w:multiLevelType w:val="multilevel"/>
    <w:tmpl w:val="70D06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336F71"/>
    <w:multiLevelType w:val="multilevel"/>
    <w:tmpl w:val="10BA2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A608BF"/>
    <w:multiLevelType w:val="multilevel"/>
    <w:tmpl w:val="5F98E62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B447EC"/>
    <w:multiLevelType w:val="multilevel"/>
    <w:tmpl w:val="BCF233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F16175"/>
    <w:multiLevelType w:val="multilevel"/>
    <w:tmpl w:val="2B14162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C3709F"/>
    <w:multiLevelType w:val="multilevel"/>
    <w:tmpl w:val="9956075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176787"/>
    <w:multiLevelType w:val="multilevel"/>
    <w:tmpl w:val="C69019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1A6E22"/>
    <w:multiLevelType w:val="multilevel"/>
    <w:tmpl w:val="BD6082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734CE9"/>
    <w:multiLevelType w:val="multilevel"/>
    <w:tmpl w:val="BC3249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695EFA"/>
    <w:multiLevelType w:val="multilevel"/>
    <w:tmpl w:val="CF6E4A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847FC3"/>
    <w:multiLevelType w:val="multilevel"/>
    <w:tmpl w:val="5F9ECB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8C32436"/>
    <w:multiLevelType w:val="multilevel"/>
    <w:tmpl w:val="AA7E593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E670B8"/>
    <w:multiLevelType w:val="multilevel"/>
    <w:tmpl w:val="43104B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B5C4EC1"/>
    <w:multiLevelType w:val="multilevel"/>
    <w:tmpl w:val="033C9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BBB0CDD"/>
    <w:multiLevelType w:val="multilevel"/>
    <w:tmpl w:val="72DA6E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EC65A1F"/>
    <w:multiLevelType w:val="multilevel"/>
    <w:tmpl w:val="5D2CB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04C33A9"/>
    <w:multiLevelType w:val="multilevel"/>
    <w:tmpl w:val="47D08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4103C1A"/>
    <w:multiLevelType w:val="multilevel"/>
    <w:tmpl w:val="CD50F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AC02B4"/>
    <w:multiLevelType w:val="multilevel"/>
    <w:tmpl w:val="C870EAA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65A7CDC"/>
    <w:multiLevelType w:val="multilevel"/>
    <w:tmpl w:val="9E72F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826707A"/>
    <w:multiLevelType w:val="multilevel"/>
    <w:tmpl w:val="76F281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89F0622"/>
    <w:multiLevelType w:val="multilevel"/>
    <w:tmpl w:val="CF14E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A18100E"/>
    <w:multiLevelType w:val="multilevel"/>
    <w:tmpl w:val="1A7082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A5E064D"/>
    <w:multiLevelType w:val="multilevel"/>
    <w:tmpl w:val="BEDA426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AE97810"/>
    <w:multiLevelType w:val="multilevel"/>
    <w:tmpl w:val="A1721B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46747C"/>
    <w:multiLevelType w:val="multilevel"/>
    <w:tmpl w:val="2102A15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EB465D8"/>
    <w:multiLevelType w:val="multilevel"/>
    <w:tmpl w:val="967A4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0101DEF"/>
    <w:multiLevelType w:val="multilevel"/>
    <w:tmpl w:val="3A2E7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4794370"/>
    <w:multiLevelType w:val="multilevel"/>
    <w:tmpl w:val="A1A6C8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53A25E3"/>
    <w:multiLevelType w:val="multilevel"/>
    <w:tmpl w:val="527CDD4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5C92C36"/>
    <w:multiLevelType w:val="multilevel"/>
    <w:tmpl w:val="7848F70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8A01D00"/>
    <w:multiLevelType w:val="multilevel"/>
    <w:tmpl w:val="62C46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9426B49"/>
    <w:multiLevelType w:val="multilevel"/>
    <w:tmpl w:val="335E11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E7846D3"/>
    <w:multiLevelType w:val="multilevel"/>
    <w:tmpl w:val="932CAB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27C41A0"/>
    <w:multiLevelType w:val="multilevel"/>
    <w:tmpl w:val="946C584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5407618"/>
    <w:multiLevelType w:val="multilevel"/>
    <w:tmpl w:val="A2B0D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6B30DF0"/>
    <w:multiLevelType w:val="multilevel"/>
    <w:tmpl w:val="D854B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91E4CD6"/>
    <w:multiLevelType w:val="multilevel"/>
    <w:tmpl w:val="C99279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9A15A10"/>
    <w:multiLevelType w:val="multilevel"/>
    <w:tmpl w:val="D570D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A684B84"/>
    <w:multiLevelType w:val="multilevel"/>
    <w:tmpl w:val="A48033F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CC86072"/>
    <w:multiLevelType w:val="multilevel"/>
    <w:tmpl w:val="8CE6D1C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D823165"/>
    <w:multiLevelType w:val="multilevel"/>
    <w:tmpl w:val="3CD401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FED07F6"/>
    <w:multiLevelType w:val="multilevel"/>
    <w:tmpl w:val="0C4053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5416C6A"/>
    <w:multiLevelType w:val="multilevel"/>
    <w:tmpl w:val="F014D25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8B60A62"/>
    <w:multiLevelType w:val="multilevel"/>
    <w:tmpl w:val="29EA8138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927774A"/>
    <w:multiLevelType w:val="multilevel"/>
    <w:tmpl w:val="31DC2C1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E7C7793"/>
    <w:multiLevelType w:val="multilevel"/>
    <w:tmpl w:val="27BE14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133226C"/>
    <w:multiLevelType w:val="multilevel"/>
    <w:tmpl w:val="8D72F74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1BC4714"/>
    <w:multiLevelType w:val="multilevel"/>
    <w:tmpl w:val="FDE4A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3FD31E7"/>
    <w:multiLevelType w:val="multilevel"/>
    <w:tmpl w:val="389648F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7020E22"/>
    <w:multiLevelType w:val="multilevel"/>
    <w:tmpl w:val="A13E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7056C3B"/>
    <w:multiLevelType w:val="multilevel"/>
    <w:tmpl w:val="B1022D9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78411F9"/>
    <w:multiLevelType w:val="multilevel"/>
    <w:tmpl w:val="4240F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89869CD"/>
    <w:multiLevelType w:val="multilevel"/>
    <w:tmpl w:val="47447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8A83EE6"/>
    <w:multiLevelType w:val="multilevel"/>
    <w:tmpl w:val="6A526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BE61400"/>
    <w:multiLevelType w:val="multilevel"/>
    <w:tmpl w:val="E1CA9B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DFB07EA"/>
    <w:multiLevelType w:val="multilevel"/>
    <w:tmpl w:val="93E89D4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E935A18"/>
    <w:multiLevelType w:val="multilevel"/>
    <w:tmpl w:val="4C945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3C34290"/>
    <w:multiLevelType w:val="multilevel"/>
    <w:tmpl w:val="B5B21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48D1633"/>
    <w:multiLevelType w:val="multilevel"/>
    <w:tmpl w:val="CE201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5574B7A"/>
    <w:multiLevelType w:val="multilevel"/>
    <w:tmpl w:val="94366A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5672F4F"/>
    <w:multiLevelType w:val="multilevel"/>
    <w:tmpl w:val="46F23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71E00F4"/>
    <w:multiLevelType w:val="multilevel"/>
    <w:tmpl w:val="8898BE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CDA1D1E"/>
    <w:multiLevelType w:val="multilevel"/>
    <w:tmpl w:val="75909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59565D"/>
    <w:multiLevelType w:val="multilevel"/>
    <w:tmpl w:val="D76ABA6A"/>
    <w:lvl w:ilvl="0">
      <w:start w:val="1"/>
      <w:numFmt w:val="decimal"/>
      <w:lvlText w:val="44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7"/>
  </w:num>
  <w:num w:numId="2">
    <w:abstractNumId w:val="11"/>
  </w:num>
  <w:num w:numId="3">
    <w:abstractNumId w:val="29"/>
  </w:num>
  <w:num w:numId="4">
    <w:abstractNumId w:val="18"/>
  </w:num>
  <w:num w:numId="5">
    <w:abstractNumId w:val="66"/>
  </w:num>
  <w:num w:numId="6">
    <w:abstractNumId w:val="44"/>
  </w:num>
  <w:num w:numId="7">
    <w:abstractNumId w:val="63"/>
  </w:num>
  <w:num w:numId="8">
    <w:abstractNumId w:val="55"/>
  </w:num>
  <w:num w:numId="9">
    <w:abstractNumId w:val="51"/>
  </w:num>
  <w:num w:numId="10">
    <w:abstractNumId w:val="56"/>
  </w:num>
  <w:num w:numId="11">
    <w:abstractNumId w:val="49"/>
  </w:num>
  <w:num w:numId="12">
    <w:abstractNumId w:val="3"/>
  </w:num>
  <w:num w:numId="13">
    <w:abstractNumId w:val="42"/>
  </w:num>
  <w:num w:numId="14">
    <w:abstractNumId w:val="64"/>
  </w:num>
  <w:num w:numId="15">
    <w:abstractNumId w:val="24"/>
  </w:num>
  <w:num w:numId="16">
    <w:abstractNumId w:val="60"/>
  </w:num>
  <w:num w:numId="17">
    <w:abstractNumId w:val="39"/>
  </w:num>
  <w:num w:numId="18">
    <w:abstractNumId w:val="41"/>
  </w:num>
  <w:num w:numId="19">
    <w:abstractNumId w:val="62"/>
  </w:num>
  <w:num w:numId="20">
    <w:abstractNumId w:val="16"/>
  </w:num>
  <w:num w:numId="21">
    <w:abstractNumId w:val="30"/>
  </w:num>
  <w:num w:numId="22">
    <w:abstractNumId w:val="9"/>
  </w:num>
  <w:num w:numId="23">
    <w:abstractNumId w:val="12"/>
  </w:num>
  <w:num w:numId="24">
    <w:abstractNumId w:val="61"/>
  </w:num>
  <w:num w:numId="25">
    <w:abstractNumId w:val="40"/>
  </w:num>
  <w:num w:numId="26">
    <w:abstractNumId w:val="19"/>
  </w:num>
  <w:num w:numId="27">
    <w:abstractNumId w:val="47"/>
  </w:num>
  <w:num w:numId="28">
    <w:abstractNumId w:val="53"/>
  </w:num>
  <w:num w:numId="29">
    <w:abstractNumId w:val="22"/>
  </w:num>
  <w:num w:numId="30">
    <w:abstractNumId w:val="6"/>
  </w:num>
  <w:num w:numId="31">
    <w:abstractNumId w:val="57"/>
  </w:num>
  <w:num w:numId="32">
    <w:abstractNumId w:val="4"/>
  </w:num>
  <w:num w:numId="33">
    <w:abstractNumId w:val="17"/>
  </w:num>
  <w:num w:numId="34">
    <w:abstractNumId w:val="20"/>
  </w:num>
  <w:num w:numId="35">
    <w:abstractNumId w:val="21"/>
  </w:num>
  <w:num w:numId="36">
    <w:abstractNumId w:val="65"/>
  </w:num>
  <w:num w:numId="37">
    <w:abstractNumId w:val="23"/>
  </w:num>
  <w:num w:numId="38">
    <w:abstractNumId w:val="7"/>
  </w:num>
  <w:num w:numId="39">
    <w:abstractNumId w:val="26"/>
  </w:num>
  <w:num w:numId="40">
    <w:abstractNumId w:val="14"/>
  </w:num>
  <w:num w:numId="41">
    <w:abstractNumId w:val="35"/>
  </w:num>
  <w:num w:numId="42">
    <w:abstractNumId w:val="37"/>
  </w:num>
  <w:num w:numId="43">
    <w:abstractNumId w:val="27"/>
  </w:num>
  <w:num w:numId="44">
    <w:abstractNumId w:val="36"/>
  </w:num>
  <w:num w:numId="45">
    <w:abstractNumId w:val="2"/>
  </w:num>
  <w:num w:numId="46">
    <w:abstractNumId w:val="13"/>
  </w:num>
  <w:num w:numId="47">
    <w:abstractNumId w:val="32"/>
  </w:num>
  <w:num w:numId="48">
    <w:abstractNumId w:val="52"/>
  </w:num>
  <w:num w:numId="49">
    <w:abstractNumId w:val="43"/>
  </w:num>
  <w:num w:numId="50">
    <w:abstractNumId w:val="8"/>
  </w:num>
  <w:num w:numId="51">
    <w:abstractNumId w:val="10"/>
  </w:num>
  <w:num w:numId="52">
    <w:abstractNumId w:val="48"/>
  </w:num>
  <w:num w:numId="53">
    <w:abstractNumId w:val="38"/>
  </w:num>
  <w:num w:numId="54">
    <w:abstractNumId w:val="0"/>
  </w:num>
  <w:num w:numId="55">
    <w:abstractNumId w:val="50"/>
  </w:num>
  <w:num w:numId="56">
    <w:abstractNumId w:val="25"/>
  </w:num>
  <w:num w:numId="57">
    <w:abstractNumId w:val="28"/>
  </w:num>
  <w:num w:numId="58">
    <w:abstractNumId w:val="33"/>
  </w:num>
  <w:num w:numId="59">
    <w:abstractNumId w:val="59"/>
  </w:num>
  <w:num w:numId="60">
    <w:abstractNumId w:val="45"/>
  </w:num>
  <w:num w:numId="61">
    <w:abstractNumId w:val="58"/>
  </w:num>
  <w:num w:numId="62">
    <w:abstractNumId w:val="15"/>
  </w:num>
  <w:num w:numId="63">
    <w:abstractNumId w:val="54"/>
  </w:num>
  <w:num w:numId="64">
    <w:abstractNumId w:val="46"/>
  </w:num>
  <w:num w:numId="65">
    <w:abstractNumId w:val="5"/>
  </w:num>
  <w:num w:numId="66">
    <w:abstractNumId w:val="31"/>
  </w:num>
  <w:num w:numId="67">
    <w:abstractNumId w:val="1"/>
  </w:num>
  <w:num w:numId="68">
    <w:abstractNumId w:val="3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71DBF"/>
    <w:rsid w:val="00733615"/>
    <w:rsid w:val="00771DBF"/>
    <w:rsid w:val="009E4921"/>
    <w:rsid w:val="00B10DEE"/>
    <w:rsid w:val="00F10763"/>
    <w:rsid w:val="00FC1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1E74A"/>
  <w15:docId w15:val="{038F45F6-6A0E-48D2-A709-5C1C81B4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0DE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0DE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10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pt">
    <w:name w:val="Основной текст (2) + 9 pt;Полужирный"/>
    <w:basedOn w:val="2"/>
    <w:rsid w:val="00B10D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10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B10D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B10D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3)_"/>
    <w:basedOn w:val="a0"/>
    <w:link w:val="330"/>
    <w:rsid w:val="00B10DEE"/>
    <w:rPr>
      <w:rFonts w:ascii="Arial" w:eastAsia="Arial" w:hAnsi="Arial" w:cs="Arial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331">
    <w:name w:val="Основной текст (33)"/>
    <w:basedOn w:val="33"/>
    <w:rsid w:val="00B10D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3TimesNewRoman">
    <w:name w:val="Основной текст (33) + Times New Roman;Не полужирный;Курсив"/>
    <w:basedOn w:val="33"/>
    <w:rsid w:val="00B10D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33TimesNewRoman0">
    <w:name w:val="Основной текст (33) + Times New Roman;Не полужирный;Курсив"/>
    <w:basedOn w:val="33"/>
    <w:rsid w:val="00B10D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332">
    <w:name w:val="Основной текст (33)"/>
    <w:basedOn w:val="33"/>
    <w:rsid w:val="00B10D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3TimesNewRoman1">
    <w:name w:val="Основной текст (33) + Times New Roman;Не полужирный;Курсив"/>
    <w:basedOn w:val="33"/>
    <w:rsid w:val="00B10D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37">
    <w:name w:val="Основной текст (37)_"/>
    <w:basedOn w:val="a0"/>
    <w:link w:val="370"/>
    <w:rsid w:val="00B10DEE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71">
    <w:name w:val="Основной текст (37)"/>
    <w:basedOn w:val="37"/>
    <w:rsid w:val="00B10DEE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12">
    <w:name w:val="Заголовок №11 (2)_"/>
    <w:basedOn w:val="a0"/>
    <w:link w:val="1120"/>
    <w:rsid w:val="00B10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B10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10DEE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10DEE"/>
    <w:pPr>
      <w:shd w:val="clear" w:color="auto" w:fill="FFFFFF"/>
      <w:spacing w:before="360" w:line="35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B10DEE"/>
    <w:pPr>
      <w:shd w:val="clear" w:color="auto" w:fill="FFFFFF"/>
      <w:spacing w:before="3540" w:after="1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0">
    <w:name w:val="Основной текст (33)"/>
    <w:basedOn w:val="a"/>
    <w:link w:val="33"/>
    <w:rsid w:val="00B10DEE"/>
    <w:pPr>
      <w:shd w:val="clear" w:color="auto" w:fill="FFFFFF"/>
      <w:spacing w:line="86" w:lineRule="exact"/>
    </w:pPr>
    <w:rPr>
      <w:rFonts w:ascii="Arial" w:eastAsia="Arial" w:hAnsi="Arial" w:cs="Arial"/>
      <w:b/>
      <w:bCs/>
      <w:sz w:val="8"/>
      <w:szCs w:val="8"/>
    </w:rPr>
  </w:style>
  <w:style w:type="paragraph" w:customStyle="1" w:styleId="370">
    <w:name w:val="Основной текст (37)"/>
    <w:basedOn w:val="a"/>
    <w:link w:val="37"/>
    <w:rsid w:val="00B10DEE"/>
    <w:pPr>
      <w:shd w:val="clear" w:color="auto" w:fill="FFFFFF"/>
      <w:spacing w:line="0" w:lineRule="atLeast"/>
    </w:pPr>
    <w:rPr>
      <w:rFonts w:ascii="Courier New" w:eastAsia="Courier New" w:hAnsi="Courier New" w:cs="Courier New"/>
      <w:sz w:val="12"/>
      <w:szCs w:val="12"/>
    </w:rPr>
  </w:style>
  <w:style w:type="paragraph" w:customStyle="1" w:styleId="1120">
    <w:name w:val="Заголовок №11 (2)"/>
    <w:basedOn w:val="a"/>
    <w:link w:val="112"/>
    <w:rsid w:val="00B10DEE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f2mOy4tskacfxouQukqlgOJCCw0QErhuzVNqMb1XwJw=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bpUTLrAN+axZkeAnd7Dop//OytWFc8uHpfVLl3e2l5s=</DigestValue>
    </Reference>
  </SignedInfo>
  <SignatureValue>LP/khZ3ks0cw2/Rs4anhD8J2KHAReioKeDh2VtlhdoWfYIVDs4OMquMvRbF+oIAoqyJ9x3/PjOU3
/aG1VgqesQ==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urn:ietf:params:xml:ns:cpxmlsec:algorithms:gostr34112012-256"/>
        <DigestValue>ZBWl+heE5R6jndhK/9cvCAM8HYxj4438+nn0RdU7288=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evqH6P7VncxyTvQPz93TLijtbhscjmEU04sZySRJU/s=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r2pHrMcHFmUIVNrDwHNAjAyCN6sy4uLRLg4qTvItOPE=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ueyT7gloUtQkw1QKCx7+obQddHbCPTW1AnUR9cs9c1U=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tFDKyqjoPrdskGideTV2QtlKxjD/99QEWuOEWPGZrZI=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wzo7SwrWR/aHwwnogOahJPDIOCSpFT3UmQnFS5bmAeI=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zkxGKXskWqIeYVjc83QqKjsJliqoMgaFeyZO51z/rFU=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yg3rXzGFJELLqOI56+R0b+6VxrLMs57cjJpCZs/ABbM=</DigestValue>
      </Reference>
      <Reference URI="/word/theme/theme1.xml?ContentType=application/vnd.openxmlformats-officedocument.theme+xml">
        <DigestMethod Algorithm="urn:ietf:params:xml:ns:cpxmlsec:algorithms:gostr34112012-256"/>
        <DigestValue>/8nC97AD6wrg8aw67ahgqhxhjXf6ZpYSvlM6QXeZuDw=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ULWC5rb+IUFZInVZD8OUKDeFJFZil7TAJbCBqeJk/t0=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2024-04-15T22:31:36Z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2024-04-15T22:31:36Z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3430</Words>
  <Characters>19553</Characters>
  <Application>Microsoft Office Word</Application>
  <DocSecurity>0</DocSecurity>
  <Lines>162</Lines>
  <Paragraphs>45</Paragraphs>
  <ScaleCrop>false</ScaleCrop>
  <Company/>
  <LinksUpToDate>false</LinksUpToDate>
  <CharactersWithSpaces>22938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Your User Name</dc:creator>
  <cp:keywords/>
  <cp:lastModifiedBy>User</cp:lastModifiedBy>
  <cp:revision>5</cp:revision>
  <dcterms:created xsi:type="dcterms:W3CDTF">2024-03-29T04:21:00Z</dcterms:created>
  <dcterms:modified xsi:type="dcterms:W3CDTF">2024-04-15T00:05:00Z</dcterms:modified>
</cp:coreProperties>
</file>